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B8DEC">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outlineLvl w:val="9"/>
        <w:rPr>
          <w:rFonts w:hint="default" w:ascii="Times New Roman" w:hAnsi="Times New Roman" w:eastAsia="方正小标宋简体" w:cs="Times New Roman"/>
          <w:b w:val="0"/>
          <w:bCs w:val="0"/>
          <w:color w:val="auto"/>
          <w:sz w:val="44"/>
          <w:szCs w:val="44"/>
          <w:u w:val="none"/>
          <w:lang w:eastAsia="zh-CN"/>
        </w:rPr>
      </w:pPr>
      <w:r>
        <w:rPr>
          <w:rFonts w:hint="default" w:ascii="Times New Roman" w:hAnsi="Times New Roman" w:eastAsia="方正小标宋简体" w:cs="Times New Roman"/>
          <w:b w:val="0"/>
          <w:bCs w:val="0"/>
          <w:color w:val="auto"/>
          <w:sz w:val="44"/>
          <w:szCs w:val="44"/>
          <w:u w:val="none"/>
          <w:lang w:eastAsia="zh-CN"/>
        </w:rPr>
        <w:t>巡游出租汽车驾驶员从业资格区域（地方）科目理论题库</w:t>
      </w:r>
    </w:p>
    <w:p w14:paraId="63E1A9CA">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outlineLvl w:val="9"/>
        <w:rPr>
          <w:rFonts w:hint="default" w:ascii="Times New Roman" w:hAnsi="Times New Roman" w:eastAsia="方正小标宋简体" w:cs="Times New Roman"/>
          <w:b w:val="0"/>
          <w:bCs w:val="0"/>
          <w:color w:val="auto"/>
          <w:sz w:val="44"/>
          <w:szCs w:val="44"/>
          <w:u w:val="none"/>
          <w:lang w:eastAsia="zh-CN"/>
        </w:rPr>
      </w:pPr>
      <w:r>
        <w:rPr>
          <w:rFonts w:hint="default" w:ascii="Times New Roman" w:hAnsi="Times New Roman" w:eastAsia="方正小标宋简体" w:cs="Times New Roman"/>
          <w:b w:val="0"/>
          <w:bCs w:val="0"/>
          <w:color w:val="auto"/>
          <w:sz w:val="44"/>
          <w:szCs w:val="44"/>
          <w:u w:val="none"/>
          <w:lang w:eastAsia="zh-CN"/>
        </w:rPr>
        <w:t>（2024年</w:t>
      </w:r>
      <w:r>
        <w:rPr>
          <w:rFonts w:hint="default" w:ascii="Times New Roman" w:hAnsi="Times New Roman" w:eastAsia="方正小标宋简体" w:cs="Times New Roman"/>
          <w:b w:val="0"/>
          <w:bCs w:val="0"/>
          <w:color w:val="auto"/>
          <w:sz w:val="44"/>
          <w:szCs w:val="44"/>
          <w:u w:val="none"/>
          <w:lang w:val="en-US" w:eastAsia="zh-CN"/>
        </w:rPr>
        <w:t>版</w:t>
      </w:r>
      <w:r>
        <w:rPr>
          <w:rFonts w:hint="default" w:ascii="Times New Roman" w:hAnsi="Times New Roman" w:eastAsia="方正小标宋简体" w:cs="Times New Roman"/>
          <w:b w:val="0"/>
          <w:bCs w:val="0"/>
          <w:color w:val="auto"/>
          <w:sz w:val="44"/>
          <w:szCs w:val="44"/>
          <w:u w:val="none"/>
          <w:lang w:eastAsia="zh-CN"/>
        </w:rPr>
        <w:t>）</w:t>
      </w:r>
    </w:p>
    <w:p w14:paraId="6F216F75">
      <w:pPr>
        <w:keepNext w:val="0"/>
        <w:keepLines w:val="0"/>
        <w:pageBreakBefore w:val="0"/>
        <w:kinsoku/>
        <w:overflowPunct/>
        <w:topLinePunct w:val="0"/>
        <w:autoSpaceDE/>
        <w:autoSpaceDN/>
        <w:bidi w:val="0"/>
        <w:adjustRightInd/>
        <w:snapToGrid/>
        <w:spacing w:line="420" w:lineRule="exact"/>
        <w:ind w:right="0" w:rightChars="0"/>
        <w:jc w:val="center"/>
        <w:textAlignment w:val="auto"/>
        <w:outlineLvl w:val="9"/>
        <w:rPr>
          <w:rFonts w:hint="default" w:ascii="Times New Roman" w:hAnsi="Times New Roman" w:eastAsia="黑体" w:cs="Times New Roman"/>
          <w:b w:val="0"/>
          <w:bCs w:val="0"/>
          <w:color w:val="auto"/>
          <w:sz w:val="32"/>
          <w:szCs w:val="32"/>
          <w:u w:val="none"/>
          <w:lang w:eastAsia="zh-CN"/>
        </w:rPr>
      </w:pPr>
    </w:p>
    <w:p w14:paraId="5ABC01EC">
      <w:pPr>
        <w:keepNext w:val="0"/>
        <w:keepLines w:val="0"/>
        <w:pageBreakBefore w:val="0"/>
        <w:kinsoku/>
        <w:overflowPunct/>
        <w:topLinePunct w:val="0"/>
        <w:autoSpaceDE/>
        <w:autoSpaceDN/>
        <w:bidi w:val="0"/>
        <w:adjustRightInd/>
        <w:snapToGrid/>
        <w:spacing w:line="420" w:lineRule="exact"/>
        <w:ind w:right="0" w:rightChars="0"/>
        <w:jc w:val="center"/>
        <w:textAlignment w:val="auto"/>
        <w:outlineLvl w:val="9"/>
        <w:rPr>
          <w:rFonts w:hint="default" w:ascii="Times New Roman" w:hAnsi="Times New Roman" w:eastAsia="黑体"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lang w:eastAsia="zh-CN"/>
        </w:rPr>
        <w:t>第一部分</w:t>
      </w:r>
      <w:r>
        <w:rPr>
          <w:rFonts w:hint="default" w:ascii="Times New Roman" w:hAnsi="Times New Roman" w:eastAsia="黑体" w:cs="Times New Roman"/>
          <w:b w:val="0"/>
          <w:bCs w:val="0"/>
          <w:color w:val="auto"/>
          <w:sz w:val="32"/>
          <w:szCs w:val="32"/>
          <w:u w:val="none"/>
          <w:lang w:val="en-US" w:eastAsia="zh-CN"/>
        </w:rPr>
        <w:t xml:space="preserve">  </w:t>
      </w:r>
      <w:r>
        <w:rPr>
          <w:rFonts w:hint="default" w:ascii="Times New Roman" w:hAnsi="Times New Roman" w:eastAsia="黑体" w:cs="Times New Roman"/>
          <w:b w:val="0"/>
          <w:bCs w:val="0"/>
          <w:color w:val="auto"/>
          <w:sz w:val="32"/>
          <w:szCs w:val="32"/>
          <w:u w:val="none"/>
        </w:rPr>
        <w:t>地方出租汽车政策、法规和标准</w:t>
      </w:r>
      <w:r>
        <w:rPr>
          <w:rFonts w:hint="default" w:ascii="Times New Roman" w:hAnsi="Times New Roman" w:eastAsia="黑体" w:cs="Times New Roman"/>
          <w:b w:val="0"/>
          <w:bCs w:val="0"/>
          <w:color w:val="auto"/>
          <w:sz w:val="32"/>
          <w:szCs w:val="32"/>
          <w:u w:val="none"/>
          <w:lang w:eastAsia="zh-CN"/>
        </w:rPr>
        <w:t>（</w:t>
      </w:r>
      <w:r>
        <w:rPr>
          <w:rFonts w:hint="default" w:ascii="Times New Roman" w:hAnsi="Times New Roman" w:eastAsia="黑体" w:cs="Times New Roman"/>
          <w:b w:val="0"/>
          <w:bCs w:val="0"/>
          <w:color w:val="auto"/>
          <w:sz w:val="32"/>
          <w:szCs w:val="32"/>
          <w:u w:val="none"/>
          <w:lang w:val="en-US" w:eastAsia="zh-CN"/>
        </w:rPr>
        <w:t>120题</w:t>
      </w:r>
      <w:r>
        <w:rPr>
          <w:rFonts w:hint="default" w:ascii="Times New Roman" w:hAnsi="Times New Roman" w:eastAsia="黑体" w:cs="Times New Roman"/>
          <w:b w:val="0"/>
          <w:bCs w:val="0"/>
          <w:color w:val="auto"/>
          <w:sz w:val="32"/>
          <w:szCs w:val="32"/>
          <w:u w:val="none"/>
          <w:lang w:eastAsia="zh-CN"/>
        </w:rPr>
        <w:t>）</w:t>
      </w:r>
    </w:p>
    <w:p w14:paraId="12AD6C41">
      <w:pPr>
        <w:keepNext w:val="0"/>
        <w:keepLines w:val="0"/>
        <w:pageBreakBefore w:val="0"/>
        <w:kinsoku/>
        <w:overflowPunct/>
        <w:topLinePunct w:val="0"/>
        <w:autoSpaceDE/>
        <w:autoSpaceDN/>
        <w:bidi w:val="0"/>
        <w:adjustRightInd/>
        <w:snapToGrid/>
        <w:spacing w:line="420" w:lineRule="exact"/>
        <w:ind w:right="0" w:rightChars="0"/>
        <w:textAlignment w:val="auto"/>
        <w:outlineLvl w:val="9"/>
        <w:rPr>
          <w:rFonts w:hint="default" w:ascii="Times New Roman" w:hAnsi="Times New Roman" w:eastAsia="宋体" w:cs="Times New Roman"/>
          <w:b w:val="0"/>
          <w:bCs w:val="0"/>
          <w:color w:val="auto"/>
          <w:sz w:val="21"/>
          <w:szCs w:val="21"/>
          <w:u w:val="none"/>
        </w:rPr>
      </w:pPr>
    </w:p>
    <w:p w14:paraId="4375AE21">
      <w:pPr>
        <w:keepNext w:val="0"/>
        <w:keepLines w:val="0"/>
        <w:pageBreakBefore w:val="0"/>
        <w:kinsoku/>
        <w:overflowPunct/>
        <w:topLinePunct w:val="0"/>
        <w:autoSpaceDE/>
        <w:autoSpaceDN/>
        <w:bidi w:val="0"/>
        <w:adjustRightInd/>
        <w:snapToGrid/>
        <w:spacing w:line="420" w:lineRule="exact"/>
        <w:ind w:right="0" w:rightChars="0" w:firstLine="420" w:firstLineChars="200"/>
        <w:textAlignment w:val="auto"/>
        <w:outlineLvl w:val="9"/>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eastAsia="宋体" w:cs="Times New Roman"/>
          <w:b w:val="0"/>
          <w:bCs w:val="0"/>
          <w:color w:val="auto"/>
          <w:sz w:val="21"/>
          <w:szCs w:val="21"/>
          <w:u w:val="none"/>
        </w:rPr>
        <w:t>《湖北省道路运输条例》、《湖北省出租汽车客运管理办法》</w:t>
      </w:r>
      <w:r>
        <w:rPr>
          <w:rFonts w:hint="default" w:ascii="Times New Roman" w:hAnsi="Times New Roman" w:eastAsia="宋体" w:cs="Times New Roman"/>
          <w:b w:val="0"/>
          <w:bCs w:val="0"/>
          <w:color w:val="auto"/>
          <w:sz w:val="21"/>
          <w:szCs w:val="21"/>
          <w:u w:val="none"/>
          <w:lang w:eastAsia="zh-CN"/>
        </w:rPr>
        <w:t>、《黄石市人民政府关于深化出租汽车行业改革的实施意见》</w:t>
      </w:r>
      <w:r>
        <w:rPr>
          <w:rFonts w:hint="default" w:ascii="Times New Roman" w:hAnsi="Times New Roman" w:cs="Times New Roman"/>
          <w:b w:val="0"/>
          <w:bCs w:val="0"/>
          <w:color w:val="auto"/>
          <w:sz w:val="21"/>
          <w:szCs w:val="21"/>
          <w:u w:val="none"/>
          <w:lang w:eastAsia="zh-CN"/>
        </w:rPr>
        <w:t>、</w:t>
      </w:r>
      <w:r>
        <w:rPr>
          <w:rFonts w:hint="default" w:ascii="Times New Roman" w:hAnsi="Times New Roman" w:cs="Times New Roman"/>
          <w:b w:val="0"/>
          <w:bCs w:val="0"/>
          <w:color w:val="auto"/>
          <w:kern w:val="0"/>
          <w:sz w:val="21"/>
          <w:szCs w:val="21"/>
          <w:highlight w:val="none"/>
          <w:u w:val="none"/>
          <w:lang w:eastAsia="zh-CN"/>
        </w:rPr>
        <w:t>《中华人民共和国禁毒法》、《中华人民共和国治安管理处罚法》</w:t>
      </w:r>
      <w:r>
        <w:rPr>
          <w:rFonts w:hint="default" w:ascii="Times New Roman" w:hAnsi="Times New Roman" w:eastAsia="宋体" w:cs="Times New Roman"/>
          <w:b w:val="0"/>
          <w:bCs w:val="0"/>
          <w:color w:val="auto"/>
          <w:sz w:val="21"/>
          <w:szCs w:val="21"/>
          <w:u w:val="none"/>
          <w:lang w:eastAsia="zh-CN"/>
        </w:rPr>
        <w:t>（</w:t>
      </w:r>
      <w:r>
        <w:rPr>
          <w:rFonts w:hint="default" w:ascii="Times New Roman" w:hAnsi="Times New Roman" w:cs="Times New Roman"/>
          <w:b w:val="0"/>
          <w:bCs w:val="0"/>
          <w:color w:val="auto"/>
          <w:sz w:val="21"/>
          <w:szCs w:val="21"/>
          <w:u w:val="none"/>
          <w:lang w:val="en-US" w:eastAsia="zh-CN"/>
        </w:rPr>
        <w:t>120</w:t>
      </w:r>
      <w:r>
        <w:rPr>
          <w:rFonts w:hint="default" w:ascii="Times New Roman" w:hAnsi="Times New Roman" w:eastAsia="宋体" w:cs="Times New Roman"/>
          <w:b w:val="0"/>
          <w:bCs w:val="0"/>
          <w:color w:val="auto"/>
          <w:sz w:val="21"/>
          <w:szCs w:val="21"/>
          <w:u w:val="none"/>
          <w:lang w:val="en-US" w:eastAsia="zh-CN"/>
        </w:rPr>
        <w:t>题</w:t>
      </w:r>
      <w:r>
        <w:rPr>
          <w:rFonts w:hint="default" w:ascii="Times New Roman" w:hAnsi="Times New Roman" w:eastAsia="宋体" w:cs="Times New Roman"/>
          <w:b w:val="0"/>
          <w:bCs w:val="0"/>
          <w:color w:val="auto"/>
          <w:sz w:val="21"/>
          <w:szCs w:val="21"/>
          <w:u w:val="none"/>
          <w:lang w:eastAsia="zh-CN"/>
        </w:rPr>
        <w:t>）</w:t>
      </w:r>
    </w:p>
    <w:p w14:paraId="0CFC0B0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z w:val="21"/>
          <w:szCs w:val="21"/>
          <w:u w:val="none"/>
          <w:lang w:eastAsia="zh-CN"/>
        </w:rPr>
      </w:pPr>
    </w:p>
    <w:p w14:paraId="6647EAA1">
      <w:pPr>
        <w:keepNext w:val="0"/>
        <w:keepLines w:val="0"/>
        <w:pageBreakBefore w:val="0"/>
        <w:kinsoku/>
        <w:overflowPunct/>
        <w:topLinePunct w:val="0"/>
        <w:autoSpaceDE/>
        <w:autoSpaceDN/>
        <w:bidi w:val="0"/>
        <w:adjustRightInd/>
        <w:snapToGrid/>
        <w:spacing w:line="420" w:lineRule="exact"/>
        <w:ind w:right="0" w:rightChars="0" w:firstLine="420" w:firstLineChars="200"/>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黑体" w:cs="Times New Roman"/>
          <w:b w:val="0"/>
          <w:bCs w:val="0"/>
          <w:color w:val="auto"/>
          <w:sz w:val="21"/>
          <w:szCs w:val="21"/>
          <w:u w:val="none"/>
          <w:lang w:eastAsia="zh-CN"/>
        </w:rPr>
        <w:t>一、</w:t>
      </w:r>
      <w:r>
        <w:rPr>
          <w:rFonts w:hint="default" w:ascii="Times New Roman" w:hAnsi="Times New Roman" w:eastAsia="黑体" w:cs="Times New Roman"/>
          <w:b w:val="0"/>
          <w:bCs w:val="0"/>
          <w:color w:val="auto"/>
          <w:sz w:val="21"/>
          <w:szCs w:val="21"/>
          <w:u w:val="none"/>
        </w:rPr>
        <w:t>判断题</w:t>
      </w:r>
      <w:r>
        <w:rPr>
          <w:rFonts w:hint="default" w:ascii="Times New Roman" w:hAnsi="Times New Roman" w:eastAsia="黑体" w:cs="Times New Roman"/>
          <w:b w:val="0"/>
          <w:bCs w:val="0"/>
          <w:color w:val="auto"/>
          <w:sz w:val="21"/>
          <w:szCs w:val="21"/>
          <w:u w:val="none"/>
          <w:lang w:eastAsia="zh-CN"/>
        </w:rPr>
        <w:t>（</w:t>
      </w:r>
      <w:r>
        <w:rPr>
          <w:rFonts w:hint="default" w:ascii="Times New Roman" w:hAnsi="Times New Roman" w:eastAsia="黑体" w:cs="Times New Roman"/>
          <w:b w:val="0"/>
          <w:bCs w:val="0"/>
          <w:color w:val="auto"/>
          <w:sz w:val="21"/>
          <w:szCs w:val="21"/>
          <w:u w:val="none"/>
          <w:lang w:val="en-US" w:eastAsia="zh-CN"/>
        </w:rPr>
        <w:t>66题）</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810"/>
        <w:gridCol w:w="900"/>
      </w:tblGrid>
      <w:tr w14:paraId="3B81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5B2CC33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序号</w:t>
            </w:r>
          </w:p>
        </w:tc>
        <w:tc>
          <w:tcPr>
            <w:tcW w:w="12810" w:type="dxa"/>
            <w:noWrap w:val="0"/>
            <w:vAlign w:val="center"/>
          </w:tcPr>
          <w:p w14:paraId="6A2A018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 xml:space="preserve">题     </w:t>
            </w:r>
            <w:r>
              <w:rPr>
                <w:rFonts w:hint="default" w:ascii="Times New Roman" w:hAnsi="Times New Roman" w:cs="Times New Roman"/>
                <w:b w:val="0"/>
                <w:bCs w:val="0"/>
                <w:color w:val="auto"/>
                <w:sz w:val="21"/>
                <w:szCs w:val="21"/>
                <w:u w:val="none"/>
                <w:vertAlign w:val="baseline"/>
                <w:lang w:val="en-US" w:eastAsia="zh-CN"/>
              </w:rPr>
              <w:t xml:space="preserve">    </w:t>
            </w:r>
            <w:r>
              <w:rPr>
                <w:rFonts w:hint="default" w:ascii="Times New Roman" w:hAnsi="Times New Roman" w:eastAsia="宋体" w:cs="Times New Roman"/>
                <w:b w:val="0"/>
                <w:bCs w:val="0"/>
                <w:color w:val="auto"/>
                <w:sz w:val="21"/>
                <w:szCs w:val="21"/>
                <w:u w:val="none"/>
                <w:vertAlign w:val="baseline"/>
                <w:lang w:val="en-US" w:eastAsia="zh-CN"/>
              </w:rPr>
              <w:t xml:space="preserve">      干</w:t>
            </w:r>
          </w:p>
        </w:tc>
        <w:tc>
          <w:tcPr>
            <w:tcW w:w="900" w:type="dxa"/>
            <w:noWrap w:val="0"/>
            <w:vAlign w:val="center"/>
          </w:tcPr>
          <w:p w14:paraId="0304521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答案</w:t>
            </w:r>
          </w:p>
        </w:tc>
      </w:tr>
      <w:tr w14:paraId="02C1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740810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1</w:t>
            </w:r>
          </w:p>
        </w:tc>
        <w:tc>
          <w:tcPr>
            <w:tcW w:w="12810" w:type="dxa"/>
            <w:noWrap w:val="0"/>
            <w:vAlign w:val="top"/>
          </w:tcPr>
          <w:p w14:paraId="3D194F8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kern w:val="0"/>
                <w:sz w:val="21"/>
                <w:szCs w:val="21"/>
                <w:u w:val="none"/>
              </w:rPr>
              <w:t>出租汽车是城市综合交通运输体系的组成部分，是城市公共交通的补充，为社会公众提供个性化运输服务。</w:t>
            </w:r>
          </w:p>
        </w:tc>
        <w:tc>
          <w:tcPr>
            <w:tcW w:w="900" w:type="dxa"/>
            <w:noWrap w:val="0"/>
            <w:vAlign w:val="center"/>
          </w:tcPr>
          <w:p w14:paraId="5B17F34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正确</w:t>
            </w:r>
          </w:p>
        </w:tc>
      </w:tr>
      <w:tr w14:paraId="7CEB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14:paraId="7186514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2</w:t>
            </w:r>
          </w:p>
        </w:tc>
        <w:tc>
          <w:tcPr>
            <w:tcW w:w="12810" w:type="dxa"/>
            <w:noWrap w:val="0"/>
            <w:vAlign w:val="top"/>
          </w:tcPr>
          <w:p w14:paraId="759F3DA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rPr>
              <w:t>《湖北省</w:t>
            </w:r>
            <w:r>
              <w:rPr>
                <w:rFonts w:hint="default" w:ascii="Times New Roman" w:hAnsi="Times New Roman" w:eastAsia="宋体" w:cs="Times New Roman"/>
                <w:b w:val="0"/>
                <w:bCs w:val="0"/>
                <w:color w:val="auto"/>
                <w:sz w:val="21"/>
                <w:szCs w:val="21"/>
                <w:u w:val="none"/>
                <w:lang w:eastAsia="zh-CN"/>
              </w:rPr>
              <w:t>道路运输条例</w:t>
            </w:r>
            <w:r>
              <w:rPr>
                <w:rFonts w:hint="default" w:ascii="Times New Roman" w:hAnsi="Times New Roman" w:eastAsia="宋体" w:cs="Times New Roman"/>
                <w:b w:val="0"/>
                <w:bCs w:val="0"/>
                <w:color w:val="auto"/>
                <w:sz w:val="21"/>
                <w:szCs w:val="21"/>
                <w:u w:val="none"/>
              </w:rPr>
              <w:t>》</w:t>
            </w:r>
            <w:r>
              <w:rPr>
                <w:rFonts w:hint="default" w:ascii="Times New Roman" w:hAnsi="Times New Roman" w:eastAsia="宋体" w:cs="Times New Roman"/>
                <w:b w:val="0"/>
                <w:bCs w:val="0"/>
                <w:color w:val="auto"/>
                <w:sz w:val="21"/>
                <w:szCs w:val="21"/>
                <w:u w:val="none"/>
                <w:lang w:eastAsia="zh-CN"/>
              </w:rPr>
              <w:t>于</w:t>
            </w:r>
            <w:r>
              <w:rPr>
                <w:rFonts w:hint="default" w:ascii="Times New Roman" w:hAnsi="Times New Roman" w:eastAsia="宋体" w:cs="Times New Roman"/>
                <w:b w:val="0"/>
                <w:bCs w:val="0"/>
                <w:color w:val="auto"/>
                <w:sz w:val="21"/>
                <w:szCs w:val="21"/>
                <w:u w:val="none"/>
                <w:lang w:val="en-US" w:eastAsia="zh-CN"/>
              </w:rPr>
              <w:t>2006年10月1日实施。</w:t>
            </w:r>
          </w:p>
          <w:p w14:paraId="1C79CFF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黑体" w:cs="Times New Roman"/>
                <w:b w:val="0"/>
                <w:bCs w:val="0"/>
                <w:i w:val="0"/>
                <w:iCs w:val="0"/>
                <w:caps w:val="0"/>
                <w:color w:val="auto"/>
                <w:spacing w:val="0"/>
                <w:sz w:val="24"/>
                <w:szCs w:val="24"/>
                <w:shd w:val="clear" w:fill="FFFFFF"/>
                <w:lang w:val="en-US" w:eastAsia="zh-CN"/>
              </w:rPr>
              <w:t>解析：</w:t>
            </w:r>
            <w:r>
              <w:rPr>
                <w:rFonts w:hint="default" w:ascii="Times New Roman" w:hAnsi="Times New Roman" w:eastAsia="黑体" w:cs="Times New Roman"/>
                <w:b w:val="0"/>
                <w:bCs w:val="0"/>
                <w:i w:val="0"/>
                <w:iCs w:val="0"/>
                <w:caps w:val="0"/>
                <w:color w:val="auto"/>
                <w:spacing w:val="0"/>
                <w:sz w:val="24"/>
                <w:szCs w:val="24"/>
                <w:shd w:val="clear" w:fill="FFFFFF"/>
              </w:rPr>
              <w:t>《湖北省</w:t>
            </w:r>
            <w:r>
              <w:rPr>
                <w:rFonts w:hint="default" w:ascii="Times New Roman" w:hAnsi="Times New Roman" w:eastAsia="黑体" w:cs="Times New Roman"/>
                <w:b w:val="0"/>
                <w:bCs w:val="0"/>
                <w:i w:val="0"/>
                <w:iCs w:val="0"/>
                <w:caps w:val="0"/>
                <w:color w:val="auto"/>
                <w:spacing w:val="0"/>
                <w:sz w:val="24"/>
                <w:szCs w:val="24"/>
                <w:shd w:val="clear" w:fill="FFFFFF"/>
                <w:lang w:eastAsia="zh-CN"/>
              </w:rPr>
              <w:t>道路运输条例</w:t>
            </w:r>
            <w:r>
              <w:rPr>
                <w:rFonts w:hint="default" w:ascii="Times New Roman" w:hAnsi="Times New Roman" w:eastAsia="黑体" w:cs="Times New Roman"/>
                <w:b w:val="0"/>
                <w:bCs w:val="0"/>
                <w:i w:val="0"/>
                <w:iCs w:val="0"/>
                <w:caps w:val="0"/>
                <w:color w:val="auto"/>
                <w:spacing w:val="0"/>
                <w:sz w:val="24"/>
                <w:szCs w:val="24"/>
                <w:shd w:val="clear" w:fill="FFFFFF"/>
              </w:rPr>
              <w:t>》第四十八条</w:t>
            </w:r>
            <w:r>
              <w:rPr>
                <w:rFonts w:hint="default" w:ascii="Times New Roman" w:hAnsi="Times New Roman" w:eastAsia="黑体" w:cs="Times New Roman"/>
                <w:b w:val="0"/>
                <w:bCs w:val="0"/>
                <w:i w:val="0"/>
                <w:iCs w:val="0"/>
                <w:caps w:val="0"/>
                <w:color w:val="auto"/>
                <w:spacing w:val="0"/>
                <w:sz w:val="24"/>
                <w:szCs w:val="24"/>
                <w:shd w:val="clear" w:fill="FFFFFF"/>
                <w:lang w:val="en-US" w:eastAsia="zh-CN"/>
              </w:rPr>
              <w:t xml:space="preserve"> </w:t>
            </w:r>
            <w:r>
              <w:rPr>
                <w:rFonts w:hint="default" w:ascii="Times New Roman" w:hAnsi="Times New Roman" w:eastAsia="黑体" w:cs="Times New Roman"/>
                <w:b w:val="0"/>
                <w:bCs w:val="0"/>
                <w:i w:val="0"/>
                <w:iCs w:val="0"/>
                <w:caps w:val="0"/>
                <w:color w:val="auto"/>
                <w:spacing w:val="0"/>
                <w:sz w:val="24"/>
                <w:szCs w:val="24"/>
                <w:shd w:val="clear" w:fill="FFFFFF"/>
              </w:rPr>
              <w:t>本条例自2006年12月1日起施行。</w:t>
            </w:r>
          </w:p>
        </w:tc>
        <w:tc>
          <w:tcPr>
            <w:tcW w:w="900" w:type="dxa"/>
            <w:noWrap w:val="0"/>
            <w:vAlign w:val="center"/>
          </w:tcPr>
          <w:p w14:paraId="4EBF38F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错误</w:t>
            </w:r>
          </w:p>
        </w:tc>
      </w:tr>
      <w:tr w14:paraId="5856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21C2A68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3</w:t>
            </w:r>
          </w:p>
        </w:tc>
        <w:tc>
          <w:tcPr>
            <w:tcW w:w="12810" w:type="dxa"/>
            <w:noWrap w:val="0"/>
            <w:vAlign w:val="top"/>
          </w:tcPr>
          <w:p w14:paraId="278813A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lang w:val="en-US" w:eastAsia="zh-CN"/>
              </w:rPr>
              <w:t>根据</w:t>
            </w:r>
            <w:r>
              <w:rPr>
                <w:rFonts w:hint="default" w:ascii="Times New Roman" w:hAnsi="Times New Roman" w:eastAsia="宋体" w:cs="Times New Roman"/>
                <w:b w:val="0"/>
                <w:bCs w:val="0"/>
                <w:color w:val="auto"/>
                <w:sz w:val="21"/>
                <w:szCs w:val="21"/>
                <w:u w:val="none"/>
              </w:rPr>
              <w:t>《湖北省</w:t>
            </w:r>
            <w:r>
              <w:rPr>
                <w:rFonts w:hint="default" w:ascii="Times New Roman" w:hAnsi="Times New Roman" w:eastAsia="宋体" w:cs="Times New Roman"/>
                <w:b w:val="0"/>
                <w:bCs w:val="0"/>
                <w:color w:val="auto"/>
                <w:sz w:val="21"/>
                <w:szCs w:val="21"/>
                <w:u w:val="none"/>
                <w:lang w:eastAsia="zh-CN"/>
              </w:rPr>
              <w:t>道路运输条例</w:t>
            </w:r>
            <w:r>
              <w:rPr>
                <w:rFonts w:hint="default" w:ascii="Times New Roman" w:hAnsi="Times New Roman" w:eastAsia="宋体" w:cs="Times New Roman"/>
                <w:b w:val="0"/>
                <w:bCs w:val="0"/>
                <w:color w:val="auto"/>
                <w:sz w:val="21"/>
                <w:szCs w:val="21"/>
                <w:u w:val="none"/>
              </w:rPr>
              <w:t>》规定，</w:t>
            </w:r>
            <w:r>
              <w:rPr>
                <w:rFonts w:hint="default" w:ascii="Times New Roman" w:hAnsi="Times New Roman" w:eastAsia="宋体" w:cs="Times New Roman"/>
                <w:b w:val="0"/>
                <w:bCs w:val="0"/>
                <w:color w:val="auto"/>
                <w:sz w:val="21"/>
                <w:szCs w:val="21"/>
                <w:u w:val="none"/>
                <w:lang w:eastAsia="zh-CN"/>
              </w:rPr>
              <w:t>同一城市实行统一的</w:t>
            </w:r>
            <w:r>
              <w:rPr>
                <w:rFonts w:hint="default" w:ascii="Times New Roman" w:hAnsi="Times New Roman" w:cs="Times New Roman"/>
                <w:b w:val="0"/>
                <w:bCs w:val="0"/>
                <w:color w:val="auto"/>
                <w:sz w:val="21"/>
                <w:szCs w:val="21"/>
                <w:u w:val="none"/>
                <w:lang w:eastAsia="zh-CN"/>
              </w:rPr>
              <w:t>出租汽车</w:t>
            </w:r>
            <w:r>
              <w:rPr>
                <w:rFonts w:hint="default" w:ascii="Times New Roman" w:hAnsi="Times New Roman" w:eastAsia="宋体" w:cs="Times New Roman"/>
                <w:b w:val="0"/>
                <w:bCs w:val="0"/>
                <w:color w:val="auto"/>
                <w:sz w:val="21"/>
                <w:szCs w:val="21"/>
                <w:u w:val="none"/>
                <w:lang w:eastAsia="zh-CN"/>
              </w:rPr>
              <w:t>经营许可期限</w:t>
            </w:r>
            <w:r>
              <w:rPr>
                <w:rFonts w:hint="default" w:ascii="Times New Roman" w:hAnsi="Times New Roman" w:cs="Times New Roman"/>
                <w:b w:val="0"/>
                <w:bCs w:val="0"/>
                <w:color w:val="auto"/>
                <w:sz w:val="21"/>
                <w:szCs w:val="21"/>
                <w:u w:val="none"/>
                <w:lang w:eastAsia="zh-CN"/>
              </w:rPr>
              <w:t>。</w:t>
            </w:r>
          </w:p>
        </w:tc>
        <w:tc>
          <w:tcPr>
            <w:tcW w:w="900" w:type="dxa"/>
            <w:noWrap w:val="0"/>
            <w:vAlign w:val="center"/>
          </w:tcPr>
          <w:p w14:paraId="0F8DBCD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正确</w:t>
            </w:r>
          </w:p>
        </w:tc>
      </w:tr>
      <w:tr w14:paraId="0220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8BB3EC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4</w:t>
            </w:r>
          </w:p>
        </w:tc>
        <w:tc>
          <w:tcPr>
            <w:tcW w:w="12810" w:type="dxa"/>
            <w:noWrap w:val="0"/>
            <w:vAlign w:val="top"/>
          </w:tcPr>
          <w:p w14:paraId="6868CF7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eastAsia="zh-CN"/>
              </w:rPr>
              <w:t>根据</w:t>
            </w:r>
            <w:r>
              <w:rPr>
                <w:rFonts w:hint="default" w:ascii="Times New Roman" w:hAnsi="Times New Roman" w:eastAsia="宋体" w:cs="Times New Roman"/>
                <w:b w:val="0"/>
                <w:bCs w:val="0"/>
                <w:color w:val="auto"/>
                <w:sz w:val="21"/>
                <w:szCs w:val="21"/>
                <w:u w:val="none"/>
              </w:rPr>
              <w:t>《湖北省</w:t>
            </w:r>
            <w:r>
              <w:rPr>
                <w:rFonts w:hint="default" w:ascii="Times New Roman" w:hAnsi="Times New Roman" w:eastAsia="宋体" w:cs="Times New Roman"/>
                <w:b w:val="0"/>
                <w:bCs w:val="0"/>
                <w:color w:val="auto"/>
                <w:sz w:val="21"/>
                <w:szCs w:val="21"/>
                <w:u w:val="none"/>
                <w:lang w:eastAsia="zh-CN"/>
              </w:rPr>
              <w:t>道路运输条例</w:t>
            </w:r>
            <w:r>
              <w:rPr>
                <w:rFonts w:hint="default" w:ascii="Times New Roman" w:hAnsi="Times New Roman" w:eastAsia="宋体" w:cs="Times New Roman"/>
                <w:b w:val="0"/>
                <w:bCs w:val="0"/>
                <w:color w:val="auto"/>
                <w:sz w:val="21"/>
                <w:szCs w:val="21"/>
                <w:u w:val="none"/>
              </w:rPr>
              <w:t>》规定，</w:t>
            </w:r>
            <w:r>
              <w:rPr>
                <w:rFonts w:hint="default" w:ascii="Times New Roman" w:hAnsi="Times New Roman" w:eastAsia="宋体" w:cs="Times New Roman"/>
                <w:b w:val="0"/>
                <w:bCs w:val="0"/>
                <w:color w:val="auto"/>
                <w:sz w:val="21"/>
                <w:szCs w:val="21"/>
                <w:u w:val="none"/>
                <w:lang w:eastAsia="zh-CN"/>
              </w:rPr>
              <w:t>出租汽车经营许可期限为</w:t>
            </w:r>
            <w:r>
              <w:rPr>
                <w:rFonts w:hint="default" w:ascii="Times New Roman" w:hAnsi="Times New Roman" w:eastAsia="宋体" w:cs="Times New Roman"/>
                <w:b w:val="0"/>
                <w:bCs w:val="0"/>
                <w:color w:val="auto"/>
                <w:sz w:val="21"/>
                <w:szCs w:val="21"/>
                <w:u w:val="none"/>
                <w:lang w:val="en-US" w:eastAsia="zh-CN"/>
              </w:rPr>
              <w:t>4至6年。</w:t>
            </w:r>
          </w:p>
          <w:p w14:paraId="5EFDF2F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黑体" w:cs="Times New Roman"/>
                <w:b w:val="0"/>
                <w:bCs w:val="0"/>
                <w:i w:val="0"/>
                <w:iCs w:val="0"/>
                <w:caps w:val="0"/>
                <w:color w:val="auto"/>
                <w:spacing w:val="0"/>
                <w:sz w:val="24"/>
                <w:szCs w:val="24"/>
                <w:shd w:val="clear" w:fill="FFFFFF"/>
                <w:lang w:val="en-US" w:eastAsia="zh-CN"/>
              </w:rPr>
              <w:t>解析：《湖北省道路运输条例》第十三条 出租汽车客运经营许可期限为4年至8年，同一城市实行统一的经营许可期限。</w:t>
            </w:r>
          </w:p>
        </w:tc>
        <w:tc>
          <w:tcPr>
            <w:tcW w:w="900" w:type="dxa"/>
            <w:noWrap w:val="0"/>
            <w:vAlign w:val="center"/>
          </w:tcPr>
          <w:p w14:paraId="5FFA535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错误</w:t>
            </w:r>
          </w:p>
        </w:tc>
      </w:tr>
      <w:tr w14:paraId="0FDD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73EF7AD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5</w:t>
            </w:r>
          </w:p>
        </w:tc>
        <w:tc>
          <w:tcPr>
            <w:tcW w:w="12810" w:type="dxa"/>
            <w:noWrap w:val="0"/>
            <w:vAlign w:val="top"/>
          </w:tcPr>
          <w:p w14:paraId="3DAB3C3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《湖北省出租汽车客运管理办法》</w:t>
            </w:r>
            <w:r>
              <w:rPr>
                <w:rFonts w:hint="default" w:ascii="Times New Roman" w:hAnsi="Times New Roman" w:eastAsia="宋体" w:cs="Times New Roman"/>
                <w:b w:val="0"/>
                <w:bCs w:val="0"/>
                <w:color w:val="auto"/>
                <w:sz w:val="21"/>
                <w:szCs w:val="21"/>
                <w:u w:val="none"/>
                <w:lang w:eastAsia="zh-CN"/>
              </w:rPr>
              <w:t>于</w:t>
            </w:r>
            <w:r>
              <w:rPr>
                <w:rFonts w:hint="default" w:ascii="Times New Roman" w:hAnsi="Times New Roman" w:eastAsia="宋体" w:cs="Times New Roman"/>
                <w:b w:val="0"/>
                <w:bCs w:val="0"/>
                <w:color w:val="auto"/>
                <w:sz w:val="21"/>
                <w:szCs w:val="21"/>
                <w:u w:val="none"/>
                <w:lang w:val="en-US" w:eastAsia="zh-CN"/>
              </w:rPr>
              <w:t>2004年10月1日起实施。</w:t>
            </w:r>
          </w:p>
        </w:tc>
        <w:tc>
          <w:tcPr>
            <w:tcW w:w="900" w:type="dxa"/>
            <w:noWrap w:val="0"/>
            <w:vAlign w:val="center"/>
          </w:tcPr>
          <w:p w14:paraId="4094411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正确</w:t>
            </w:r>
          </w:p>
        </w:tc>
      </w:tr>
      <w:tr w14:paraId="311F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75174D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6</w:t>
            </w:r>
          </w:p>
        </w:tc>
        <w:tc>
          <w:tcPr>
            <w:tcW w:w="12810" w:type="dxa"/>
            <w:noWrap w:val="0"/>
            <w:vAlign w:val="top"/>
          </w:tcPr>
          <w:p w14:paraId="3902D70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sz w:val="21"/>
                <w:szCs w:val="21"/>
                <w:u w:val="none"/>
                <w:lang w:eastAsia="zh-CN"/>
              </w:rPr>
              <w:t>，巡游</w:t>
            </w:r>
            <w:r>
              <w:rPr>
                <w:rFonts w:hint="default" w:ascii="Times New Roman" w:hAnsi="Times New Roman" w:eastAsia="宋体" w:cs="Times New Roman"/>
                <w:b w:val="0"/>
                <w:bCs w:val="0"/>
                <w:color w:val="auto"/>
                <w:sz w:val="21"/>
                <w:szCs w:val="21"/>
                <w:u w:val="none"/>
              </w:rPr>
              <w:t>出租汽车客运服务实行扬手招车、电话预约、</w:t>
            </w:r>
            <w:r>
              <w:rPr>
                <w:rFonts w:hint="default" w:ascii="Times New Roman" w:hAnsi="Times New Roman" w:cs="Times New Roman"/>
                <w:b w:val="0"/>
                <w:bCs w:val="0"/>
                <w:color w:val="auto"/>
                <w:sz w:val="21"/>
                <w:szCs w:val="21"/>
                <w:u w:val="none"/>
                <w:lang w:eastAsia="zh-CN"/>
              </w:rPr>
              <w:t>网上预约和</w:t>
            </w:r>
            <w:r>
              <w:rPr>
                <w:rFonts w:hint="default" w:ascii="Times New Roman" w:hAnsi="Times New Roman" w:eastAsia="宋体" w:cs="Times New Roman"/>
                <w:b w:val="0"/>
                <w:bCs w:val="0"/>
                <w:color w:val="auto"/>
                <w:sz w:val="21"/>
                <w:szCs w:val="21"/>
                <w:u w:val="none"/>
              </w:rPr>
              <w:t>站点租车等方式。</w:t>
            </w:r>
          </w:p>
        </w:tc>
        <w:tc>
          <w:tcPr>
            <w:tcW w:w="900" w:type="dxa"/>
            <w:noWrap w:val="0"/>
            <w:vAlign w:val="center"/>
          </w:tcPr>
          <w:p w14:paraId="6A7C2AB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正确</w:t>
            </w:r>
          </w:p>
        </w:tc>
      </w:tr>
      <w:tr w14:paraId="602D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348E28C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7</w:t>
            </w:r>
          </w:p>
        </w:tc>
        <w:tc>
          <w:tcPr>
            <w:tcW w:w="12810" w:type="dxa"/>
            <w:noWrap w:val="0"/>
            <w:vAlign w:val="top"/>
          </w:tcPr>
          <w:p w14:paraId="2AD4A18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u w:val="none"/>
              </w:rPr>
              <w:t>出租汽车客运经营者应及时处理驾驶员、乘客的投诉。</w:t>
            </w:r>
          </w:p>
        </w:tc>
        <w:tc>
          <w:tcPr>
            <w:tcW w:w="900" w:type="dxa"/>
            <w:noWrap w:val="0"/>
            <w:vAlign w:val="center"/>
          </w:tcPr>
          <w:p w14:paraId="581F17B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正确</w:t>
            </w:r>
          </w:p>
        </w:tc>
      </w:tr>
      <w:tr w14:paraId="3361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1D5266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8</w:t>
            </w:r>
          </w:p>
        </w:tc>
        <w:tc>
          <w:tcPr>
            <w:tcW w:w="12810" w:type="dxa"/>
            <w:noWrap w:val="0"/>
            <w:vAlign w:val="top"/>
          </w:tcPr>
          <w:p w14:paraId="2F55FBB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u w:val="none"/>
              </w:rPr>
              <w:t>出租汽车驾驶员不得故意绕道行驶</w:t>
            </w:r>
            <w:r>
              <w:rPr>
                <w:rFonts w:hint="default" w:ascii="Times New Roman" w:hAnsi="Times New Roman" w:eastAsia="宋体" w:cs="Times New Roman"/>
                <w:b w:val="0"/>
                <w:bCs w:val="0"/>
                <w:color w:val="auto"/>
                <w:kern w:val="0"/>
                <w:sz w:val="21"/>
                <w:szCs w:val="21"/>
                <w:u w:val="none"/>
                <w:lang w:eastAsia="zh-CN"/>
              </w:rPr>
              <w:t>。</w:t>
            </w:r>
          </w:p>
        </w:tc>
        <w:tc>
          <w:tcPr>
            <w:tcW w:w="900" w:type="dxa"/>
            <w:noWrap w:val="0"/>
            <w:vAlign w:val="center"/>
          </w:tcPr>
          <w:p w14:paraId="3E061C6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3E73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B1ACFC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9</w:t>
            </w:r>
          </w:p>
        </w:tc>
        <w:tc>
          <w:tcPr>
            <w:tcW w:w="12810" w:type="dxa"/>
            <w:noWrap w:val="0"/>
            <w:vAlign w:val="top"/>
          </w:tcPr>
          <w:p w14:paraId="2D8AE4C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u w:val="none"/>
                <w:lang w:eastAsia="zh-CN"/>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u w:val="none"/>
              </w:rPr>
              <w:t>出租汽车驾驶员载客途中</w:t>
            </w:r>
            <w:r>
              <w:rPr>
                <w:rFonts w:hint="default" w:ascii="Times New Roman" w:hAnsi="Times New Roman" w:eastAsia="宋体" w:cs="Times New Roman"/>
                <w:b w:val="0"/>
                <w:bCs w:val="0"/>
                <w:color w:val="auto"/>
                <w:kern w:val="0"/>
                <w:sz w:val="21"/>
                <w:szCs w:val="21"/>
                <w:u w:val="none"/>
                <w:lang w:eastAsia="zh-CN"/>
              </w:rPr>
              <w:t>可以随时</w:t>
            </w:r>
            <w:r>
              <w:rPr>
                <w:rFonts w:hint="default" w:ascii="Times New Roman" w:hAnsi="Times New Roman" w:eastAsia="宋体" w:cs="Times New Roman"/>
                <w:b w:val="0"/>
                <w:bCs w:val="0"/>
                <w:color w:val="auto"/>
                <w:kern w:val="0"/>
                <w:sz w:val="21"/>
                <w:szCs w:val="21"/>
                <w:u w:val="none"/>
              </w:rPr>
              <w:t>终止服务</w:t>
            </w:r>
            <w:r>
              <w:rPr>
                <w:rFonts w:hint="default" w:ascii="Times New Roman" w:hAnsi="Times New Roman" w:eastAsia="宋体" w:cs="Times New Roman"/>
                <w:b w:val="0"/>
                <w:bCs w:val="0"/>
                <w:color w:val="auto"/>
                <w:kern w:val="0"/>
                <w:sz w:val="21"/>
                <w:szCs w:val="21"/>
                <w:u w:val="none"/>
                <w:lang w:eastAsia="zh-CN"/>
              </w:rPr>
              <w:t>。</w:t>
            </w:r>
          </w:p>
          <w:p w14:paraId="68497F3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黑体" w:cs="Times New Roman"/>
                <w:b w:val="0"/>
                <w:bCs w:val="0"/>
                <w:i w:val="0"/>
                <w:iCs w:val="0"/>
                <w:caps w:val="0"/>
                <w:color w:val="auto"/>
                <w:spacing w:val="0"/>
                <w:sz w:val="24"/>
                <w:szCs w:val="24"/>
                <w:shd w:val="clear" w:fill="FFFFFF"/>
                <w:lang w:val="en-US" w:eastAsia="zh-CN"/>
              </w:rPr>
            </w:pPr>
            <w:r>
              <w:rPr>
                <w:rFonts w:hint="default" w:ascii="Times New Roman" w:hAnsi="Times New Roman" w:eastAsia="黑体" w:cs="Times New Roman"/>
                <w:b w:val="0"/>
                <w:bCs w:val="0"/>
                <w:i w:val="0"/>
                <w:iCs w:val="0"/>
                <w:caps w:val="0"/>
                <w:color w:val="auto"/>
                <w:spacing w:val="0"/>
                <w:sz w:val="24"/>
                <w:szCs w:val="24"/>
                <w:shd w:val="clear" w:fill="FFFFFF"/>
                <w:lang w:val="en-US" w:eastAsia="zh-CN"/>
              </w:rPr>
              <w:t>解析：《湖北省出租汽车客运管理办法》第二十一条  出租汽车驾驶员应遵守下列规定：</w:t>
            </w:r>
          </w:p>
          <w:p w14:paraId="527676E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黑体" w:cs="Times New Roman"/>
                <w:b w:val="0"/>
                <w:bCs w:val="0"/>
                <w:i w:val="0"/>
                <w:iCs w:val="0"/>
                <w:caps w:val="0"/>
                <w:color w:val="auto"/>
                <w:spacing w:val="0"/>
                <w:sz w:val="24"/>
                <w:szCs w:val="24"/>
                <w:shd w:val="clear" w:fill="FFFFFF"/>
                <w:lang w:val="en-US" w:eastAsia="zh-CN"/>
              </w:rPr>
              <w:t>（三）不得故意绕道行驶，载客途中无正当理由不得终止服务，未经乘客同意不得另载他人。</w:t>
            </w:r>
          </w:p>
        </w:tc>
        <w:tc>
          <w:tcPr>
            <w:tcW w:w="900" w:type="dxa"/>
            <w:noWrap w:val="0"/>
            <w:vAlign w:val="center"/>
          </w:tcPr>
          <w:p w14:paraId="0113429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02E0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7A66C09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10</w:t>
            </w:r>
          </w:p>
        </w:tc>
        <w:tc>
          <w:tcPr>
            <w:tcW w:w="12810" w:type="dxa"/>
            <w:noWrap w:val="0"/>
            <w:vAlign w:val="top"/>
          </w:tcPr>
          <w:p w14:paraId="38CFFC1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u w:val="none"/>
                <w:lang w:eastAsia="zh-CN"/>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u w:val="none"/>
              </w:rPr>
              <w:t>出租汽车驾驶员载客途中未经乘客同意</w:t>
            </w:r>
            <w:r>
              <w:rPr>
                <w:rFonts w:hint="default" w:ascii="Times New Roman" w:hAnsi="Times New Roman" w:eastAsia="宋体" w:cs="Times New Roman"/>
                <w:b w:val="0"/>
                <w:bCs w:val="0"/>
                <w:color w:val="auto"/>
                <w:kern w:val="0"/>
                <w:sz w:val="21"/>
                <w:szCs w:val="21"/>
                <w:u w:val="none"/>
                <w:lang w:eastAsia="zh-CN"/>
              </w:rPr>
              <w:t>可以</w:t>
            </w:r>
            <w:r>
              <w:rPr>
                <w:rFonts w:hint="default" w:ascii="Times New Roman" w:hAnsi="Times New Roman" w:eastAsia="宋体" w:cs="Times New Roman"/>
                <w:b w:val="0"/>
                <w:bCs w:val="0"/>
                <w:color w:val="auto"/>
                <w:kern w:val="0"/>
                <w:sz w:val="21"/>
                <w:szCs w:val="21"/>
                <w:u w:val="none"/>
              </w:rPr>
              <w:t>另载他人</w:t>
            </w:r>
            <w:r>
              <w:rPr>
                <w:rFonts w:hint="default" w:ascii="Times New Roman" w:hAnsi="Times New Roman" w:eastAsia="宋体" w:cs="Times New Roman"/>
                <w:b w:val="0"/>
                <w:bCs w:val="0"/>
                <w:color w:val="auto"/>
                <w:kern w:val="0"/>
                <w:sz w:val="21"/>
                <w:szCs w:val="21"/>
                <w:u w:val="none"/>
                <w:lang w:eastAsia="zh-CN"/>
              </w:rPr>
              <w:t>。</w:t>
            </w:r>
          </w:p>
          <w:p w14:paraId="791FEE8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黑体" w:cs="Times New Roman"/>
                <w:b w:val="0"/>
                <w:bCs w:val="0"/>
                <w:i w:val="0"/>
                <w:iCs w:val="0"/>
                <w:caps w:val="0"/>
                <w:color w:val="auto"/>
                <w:spacing w:val="0"/>
                <w:sz w:val="24"/>
                <w:szCs w:val="24"/>
                <w:shd w:val="clear" w:fill="FFFFFF"/>
                <w:lang w:val="en-US" w:eastAsia="zh-CN"/>
              </w:rPr>
            </w:pPr>
            <w:r>
              <w:rPr>
                <w:rFonts w:hint="default" w:ascii="Times New Roman" w:hAnsi="Times New Roman" w:eastAsia="黑体" w:cs="Times New Roman"/>
                <w:b w:val="0"/>
                <w:bCs w:val="0"/>
                <w:i w:val="0"/>
                <w:iCs w:val="0"/>
                <w:caps w:val="0"/>
                <w:color w:val="auto"/>
                <w:spacing w:val="0"/>
                <w:sz w:val="24"/>
                <w:szCs w:val="24"/>
                <w:shd w:val="clear" w:fill="FFFFFF"/>
                <w:lang w:val="en-US" w:eastAsia="zh-CN"/>
              </w:rPr>
              <w:t>解析：《湖北省出租汽车客运管理办法》第二十一条  出租汽车驾驶员应遵守下列规定：</w:t>
            </w:r>
          </w:p>
          <w:p w14:paraId="697B644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黑体" w:cs="Times New Roman"/>
                <w:b w:val="0"/>
                <w:bCs w:val="0"/>
                <w:i w:val="0"/>
                <w:iCs w:val="0"/>
                <w:caps w:val="0"/>
                <w:color w:val="auto"/>
                <w:spacing w:val="0"/>
                <w:sz w:val="24"/>
                <w:szCs w:val="24"/>
                <w:shd w:val="clear" w:fill="FFFFFF"/>
                <w:lang w:val="en-US" w:eastAsia="zh-CN"/>
              </w:rPr>
              <w:t>（三）不得故意绕道行驶，载客途中无正当理由不得终止服务，未经乘客同意不得另载他人。</w:t>
            </w:r>
          </w:p>
        </w:tc>
        <w:tc>
          <w:tcPr>
            <w:tcW w:w="900" w:type="dxa"/>
            <w:noWrap w:val="0"/>
            <w:vAlign w:val="center"/>
          </w:tcPr>
          <w:p w14:paraId="0C290B5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53A4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5ACC92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11</w:t>
            </w:r>
          </w:p>
        </w:tc>
        <w:tc>
          <w:tcPr>
            <w:tcW w:w="12810" w:type="dxa"/>
            <w:noWrap w:val="0"/>
            <w:vAlign w:val="top"/>
          </w:tcPr>
          <w:p w14:paraId="7394787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u w:val="none"/>
              </w:rPr>
              <w:t>出租汽车驾驶员</w:t>
            </w:r>
            <w:r>
              <w:rPr>
                <w:rFonts w:hint="default" w:ascii="Times New Roman" w:hAnsi="Times New Roman" w:eastAsia="宋体" w:cs="Times New Roman"/>
                <w:b w:val="0"/>
                <w:bCs w:val="0"/>
                <w:color w:val="auto"/>
                <w:kern w:val="0"/>
                <w:sz w:val="21"/>
                <w:szCs w:val="21"/>
                <w:u w:val="none"/>
                <w:lang w:eastAsia="zh-CN"/>
              </w:rPr>
              <w:t>应</w:t>
            </w:r>
            <w:r>
              <w:rPr>
                <w:rFonts w:hint="default" w:ascii="Times New Roman" w:hAnsi="Times New Roman" w:eastAsia="宋体" w:cs="Times New Roman"/>
                <w:b w:val="0"/>
                <w:bCs w:val="0"/>
                <w:color w:val="auto"/>
                <w:kern w:val="0"/>
                <w:sz w:val="21"/>
                <w:szCs w:val="21"/>
                <w:u w:val="none"/>
              </w:rPr>
              <w:t>按规定使用计价器并出具合法有效的车费发票</w:t>
            </w:r>
            <w:r>
              <w:rPr>
                <w:rFonts w:hint="default" w:ascii="Times New Roman" w:hAnsi="Times New Roman" w:eastAsia="宋体" w:cs="Times New Roman"/>
                <w:b w:val="0"/>
                <w:bCs w:val="0"/>
                <w:color w:val="auto"/>
                <w:kern w:val="0"/>
                <w:sz w:val="21"/>
                <w:szCs w:val="21"/>
                <w:u w:val="none"/>
                <w:lang w:eastAsia="zh-CN"/>
              </w:rPr>
              <w:t>。</w:t>
            </w:r>
          </w:p>
        </w:tc>
        <w:tc>
          <w:tcPr>
            <w:tcW w:w="900" w:type="dxa"/>
            <w:noWrap w:val="0"/>
            <w:vAlign w:val="center"/>
          </w:tcPr>
          <w:p w14:paraId="7CB44EB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78AC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BAA44C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12</w:t>
            </w:r>
          </w:p>
        </w:tc>
        <w:tc>
          <w:tcPr>
            <w:tcW w:w="12810" w:type="dxa"/>
            <w:noWrap w:val="0"/>
            <w:vAlign w:val="top"/>
          </w:tcPr>
          <w:p w14:paraId="2CA136F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u w:val="none"/>
              </w:rPr>
              <w:t>出租汽车驾驶员随车携带机动车驾驶证、行驶证、道路运输证以及从业</w:t>
            </w:r>
            <w:r>
              <w:rPr>
                <w:rFonts w:hint="default" w:ascii="Times New Roman" w:hAnsi="Times New Roman" w:cs="Times New Roman"/>
                <w:b w:val="0"/>
                <w:bCs w:val="0"/>
                <w:color w:val="auto"/>
                <w:kern w:val="0"/>
                <w:sz w:val="21"/>
                <w:szCs w:val="21"/>
                <w:u w:val="none"/>
                <w:lang w:eastAsia="zh-CN"/>
              </w:rPr>
              <w:t>资格</w:t>
            </w:r>
            <w:r>
              <w:rPr>
                <w:rFonts w:hint="default" w:ascii="Times New Roman" w:hAnsi="Times New Roman" w:eastAsia="宋体" w:cs="Times New Roman"/>
                <w:b w:val="0"/>
                <w:bCs w:val="0"/>
                <w:color w:val="auto"/>
                <w:kern w:val="0"/>
                <w:sz w:val="21"/>
                <w:szCs w:val="21"/>
                <w:u w:val="none"/>
              </w:rPr>
              <w:t>证</w:t>
            </w:r>
            <w:r>
              <w:rPr>
                <w:rFonts w:hint="default" w:ascii="Times New Roman" w:hAnsi="Times New Roman" w:eastAsia="宋体" w:cs="Times New Roman"/>
                <w:b w:val="0"/>
                <w:bCs w:val="0"/>
                <w:color w:val="auto"/>
                <w:kern w:val="0"/>
                <w:sz w:val="21"/>
                <w:szCs w:val="21"/>
                <w:u w:val="none"/>
                <w:lang w:eastAsia="zh-CN"/>
              </w:rPr>
              <w:t>。</w:t>
            </w:r>
          </w:p>
        </w:tc>
        <w:tc>
          <w:tcPr>
            <w:tcW w:w="900" w:type="dxa"/>
            <w:noWrap w:val="0"/>
            <w:vAlign w:val="center"/>
          </w:tcPr>
          <w:p w14:paraId="3DEEFE7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5D65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3B55154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13</w:t>
            </w:r>
          </w:p>
        </w:tc>
        <w:tc>
          <w:tcPr>
            <w:tcW w:w="12810" w:type="dxa"/>
            <w:noWrap w:val="0"/>
            <w:vAlign w:val="top"/>
          </w:tcPr>
          <w:p w14:paraId="6BFFDF8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u w:val="none"/>
              </w:rPr>
              <w:t>出租汽车客运经营者接到投诉后，应自受理之日起</w:t>
            </w:r>
            <w:r>
              <w:rPr>
                <w:rFonts w:hint="default" w:ascii="Times New Roman" w:hAnsi="Times New Roman" w:eastAsia="宋体" w:cs="Times New Roman"/>
                <w:b w:val="0"/>
                <w:bCs w:val="0"/>
                <w:color w:val="auto"/>
                <w:kern w:val="0"/>
                <w:sz w:val="21"/>
                <w:szCs w:val="21"/>
                <w:u w:val="none"/>
                <w:lang w:val="en-US" w:eastAsia="zh-CN"/>
              </w:rPr>
              <w:t>7</w:t>
            </w:r>
            <w:r>
              <w:rPr>
                <w:rFonts w:hint="default" w:ascii="Times New Roman" w:hAnsi="Times New Roman" w:eastAsia="宋体" w:cs="Times New Roman"/>
                <w:b w:val="0"/>
                <w:bCs w:val="0"/>
                <w:color w:val="auto"/>
                <w:kern w:val="0"/>
                <w:sz w:val="21"/>
                <w:szCs w:val="21"/>
                <w:u w:val="none"/>
              </w:rPr>
              <w:t>日内作出答复。</w:t>
            </w:r>
          </w:p>
          <w:p w14:paraId="23F334A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黑体" w:cs="Times New Roman"/>
                <w:b w:val="0"/>
                <w:bCs w:val="0"/>
                <w:i w:val="0"/>
                <w:iCs w:val="0"/>
                <w:caps w:val="0"/>
                <w:color w:val="auto"/>
                <w:spacing w:val="0"/>
                <w:sz w:val="24"/>
                <w:szCs w:val="24"/>
                <w:shd w:val="clear" w:fill="FFFFFF"/>
                <w:lang w:val="en-US" w:eastAsia="zh-CN"/>
              </w:rPr>
              <w:t>解析：《湖北省出租汽车客运管理办法》第三十条  出租汽车客运经营者接到投诉后，应自受理之日起10日内作出答复。乘客对答复有异议的，可以向运管机构投诉。</w:t>
            </w:r>
          </w:p>
        </w:tc>
        <w:tc>
          <w:tcPr>
            <w:tcW w:w="900" w:type="dxa"/>
            <w:noWrap w:val="0"/>
            <w:vAlign w:val="center"/>
          </w:tcPr>
          <w:p w14:paraId="39DECA6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5C04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E50D77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14</w:t>
            </w:r>
          </w:p>
        </w:tc>
        <w:tc>
          <w:tcPr>
            <w:tcW w:w="12810" w:type="dxa"/>
            <w:noWrap w:val="0"/>
            <w:vAlign w:val="top"/>
          </w:tcPr>
          <w:p w14:paraId="67DAD87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cs="Times New Roman"/>
                <w:b w:val="0"/>
                <w:bCs w:val="0"/>
                <w:color w:val="auto"/>
                <w:sz w:val="21"/>
                <w:szCs w:val="21"/>
                <w:u w:val="none"/>
                <w:lang w:eastAsia="zh-CN"/>
              </w:rPr>
              <w:t>根据</w:t>
            </w:r>
            <w:r>
              <w:rPr>
                <w:rFonts w:hint="default" w:ascii="Times New Roman" w:hAnsi="Times New Roman" w:eastAsia="宋体" w:cs="Times New Roman"/>
                <w:b w:val="0"/>
                <w:bCs w:val="0"/>
                <w:color w:val="auto"/>
                <w:sz w:val="21"/>
                <w:szCs w:val="21"/>
                <w:u w:val="none"/>
              </w:rPr>
              <w:t>《湖北省出租汽车客运管理办法》</w:t>
            </w:r>
            <w:r>
              <w:rPr>
                <w:rFonts w:hint="default" w:ascii="Times New Roman" w:hAnsi="Times New Roman" w:eastAsia="宋体" w:cs="Times New Roman"/>
                <w:b w:val="0"/>
                <w:bCs w:val="0"/>
                <w:color w:val="auto"/>
                <w:sz w:val="21"/>
                <w:szCs w:val="21"/>
                <w:u w:val="none"/>
                <w:lang w:eastAsia="zh-CN"/>
              </w:rPr>
              <w:t>规定，</w:t>
            </w:r>
            <w:r>
              <w:rPr>
                <w:rFonts w:hint="default" w:ascii="Times New Roman" w:hAnsi="Times New Roman" w:eastAsia="宋体" w:cs="Times New Roman"/>
                <w:b w:val="0"/>
                <w:bCs w:val="0"/>
                <w:color w:val="auto"/>
                <w:sz w:val="21"/>
                <w:szCs w:val="21"/>
                <w:u w:val="none"/>
              </w:rPr>
              <w:t>被投诉的单位或个人，应自接到调查通知之日起</w:t>
            </w:r>
            <w:r>
              <w:rPr>
                <w:rFonts w:hint="default" w:ascii="Times New Roman" w:hAnsi="Times New Roman" w:eastAsia="宋体" w:cs="Times New Roman"/>
                <w:b w:val="0"/>
                <w:bCs w:val="0"/>
                <w:color w:val="auto"/>
                <w:sz w:val="21"/>
                <w:szCs w:val="21"/>
                <w:u w:val="none"/>
                <w:lang w:val="en-US" w:eastAsia="zh-CN"/>
              </w:rPr>
              <w:t>10</w:t>
            </w:r>
            <w:r>
              <w:rPr>
                <w:rFonts w:hint="default" w:ascii="Times New Roman" w:hAnsi="Times New Roman" w:eastAsia="宋体" w:cs="Times New Roman"/>
                <w:b w:val="0"/>
                <w:bCs w:val="0"/>
                <w:color w:val="auto"/>
                <w:sz w:val="21"/>
                <w:szCs w:val="21"/>
                <w:u w:val="none"/>
              </w:rPr>
              <w:t>日内到运管机构接受调查。</w:t>
            </w:r>
          </w:p>
          <w:p w14:paraId="2D7307A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黑体" w:cs="Times New Roman"/>
                <w:b w:val="0"/>
                <w:bCs w:val="0"/>
                <w:i w:val="0"/>
                <w:iCs w:val="0"/>
                <w:caps w:val="0"/>
                <w:color w:val="auto"/>
                <w:spacing w:val="0"/>
                <w:sz w:val="24"/>
                <w:szCs w:val="24"/>
                <w:shd w:val="clear" w:fill="FFFFFF"/>
                <w:lang w:val="en-US" w:eastAsia="zh-CN"/>
              </w:rPr>
              <w:t>解析：《湖北省出租汽车客运管理办法》第三十条  被投诉的单位或个人，应自接到调查通知之日起5日内到运管机构接受调查。</w:t>
            </w:r>
          </w:p>
        </w:tc>
        <w:tc>
          <w:tcPr>
            <w:tcW w:w="900" w:type="dxa"/>
            <w:noWrap w:val="0"/>
            <w:vAlign w:val="center"/>
          </w:tcPr>
          <w:p w14:paraId="176FDC6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5CA1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478DBC5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15</w:t>
            </w:r>
          </w:p>
        </w:tc>
        <w:tc>
          <w:tcPr>
            <w:tcW w:w="12810" w:type="dxa"/>
            <w:noWrap w:val="0"/>
            <w:vAlign w:val="top"/>
          </w:tcPr>
          <w:p w14:paraId="7527AB9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根据《湖北省出租汽车客运管理办法》规定，出租汽车客运经营者不能异地经营，但送客到异地的除外。</w:t>
            </w:r>
          </w:p>
        </w:tc>
        <w:tc>
          <w:tcPr>
            <w:tcW w:w="900" w:type="dxa"/>
            <w:noWrap w:val="0"/>
            <w:vAlign w:val="center"/>
          </w:tcPr>
          <w:p w14:paraId="5FB5D0F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058D0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8CE221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16</w:t>
            </w:r>
          </w:p>
        </w:tc>
        <w:tc>
          <w:tcPr>
            <w:tcW w:w="12810" w:type="dxa"/>
            <w:noWrap w:val="0"/>
            <w:vAlign w:val="top"/>
          </w:tcPr>
          <w:p w14:paraId="36DE138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根据《湖北省出租汽车客运管理办法》规定，出租汽车客运经营者未按规定及时处理乘客投诉的，处以300元罚款。</w:t>
            </w:r>
          </w:p>
          <w:p w14:paraId="090A7B3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黑体" w:cs="Times New Roman"/>
                <w:b w:val="0"/>
                <w:bCs w:val="0"/>
                <w:i w:val="0"/>
                <w:iCs w:val="0"/>
                <w:caps w:val="0"/>
                <w:color w:val="auto"/>
                <w:spacing w:val="0"/>
                <w:sz w:val="24"/>
                <w:szCs w:val="24"/>
                <w:shd w:val="clear" w:fill="FFFFFF"/>
                <w:lang w:val="en-US" w:eastAsia="zh-CN"/>
              </w:rPr>
              <w:t>解析：《湖北省出租汽车客运管理办法》第三十二条  出租汽车客运经营者违反本办法，有下列行为之一的，按以下规定给予处罚：（三）未按规定及时处理乘客投诉的，处以500元罚款；</w:t>
            </w:r>
          </w:p>
        </w:tc>
        <w:tc>
          <w:tcPr>
            <w:tcW w:w="900" w:type="dxa"/>
            <w:noWrap w:val="0"/>
            <w:vAlign w:val="center"/>
          </w:tcPr>
          <w:p w14:paraId="5A2A807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61DA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7F6A44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17</w:t>
            </w:r>
          </w:p>
        </w:tc>
        <w:tc>
          <w:tcPr>
            <w:tcW w:w="12810" w:type="dxa"/>
            <w:noWrap w:val="0"/>
            <w:vAlign w:val="top"/>
          </w:tcPr>
          <w:p w14:paraId="1F99E33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u w:val="none"/>
              </w:rPr>
              <w:t>未取得出租汽车客运经营权从事出租汽车客运经营从事出租汽车客运经营或者违法转让出租汽车客运经营权的，责令改正，按每辆车处以5000元以上1万元以下罚款</w:t>
            </w:r>
            <w:r>
              <w:rPr>
                <w:rFonts w:hint="default" w:ascii="Times New Roman" w:hAnsi="Times New Roman" w:eastAsia="宋体" w:cs="Times New Roman"/>
                <w:b w:val="0"/>
                <w:bCs w:val="0"/>
                <w:color w:val="auto"/>
                <w:kern w:val="0"/>
                <w:sz w:val="21"/>
                <w:szCs w:val="21"/>
                <w:u w:val="none"/>
                <w:lang w:eastAsia="zh-CN"/>
              </w:rPr>
              <w:t>。</w:t>
            </w:r>
          </w:p>
        </w:tc>
        <w:tc>
          <w:tcPr>
            <w:tcW w:w="900" w:type="dxa"/>
            <w:noWrap w:val="0"/>
            <w:vAlign w:val="center"/>
          </w:tcPr>
          <w:p w14:paraId="4B43B29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44B6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4780318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18</w:t>
            </w:r>
          </w:p>
        </w:tc>
        <w:tc>
          <w:tcPr>
            <w:tcW w:w="12810" w:type="dxa"/>
            <w:noWrap w:val="0"/>
            <w:vAlign w:val="top"/>
          </w:tcPr>
          <w:p w14:paraId="23246EA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u w:val="none"/>
                <w:lang w:eastAsia="zh-CN"/>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u w:val="none"/>
              </w:rPr>
              <w:t>违法转让出租汽车客运经营权的，责令改正，按每辆车处以</w:t>
            </w:r>
            <w:r>
              <w:rPr>
                <w:rFonts w:hint="default" w:ascii="Times New Roman" w:hAnsi="Times New Roman" w:eastAsia="宋体" w:cs="Times New Roman"/>
                <w:b w:val="0"/>
                <w:bCs w:val="0"/>
                <w:color w:val="auto"/>
                <w:kern w:val="0"/>
                <w:sz w:val="21"/>
                <w:szCs w:val="21"/>
                <w:u w:val="none"/>
                <w:lang w:val="en-US" w:eastAsia="zh-CN"/>
              </w:rPr>
              <w:t>1</w:t>
            </w:r>
            <w:r>
              <w:rPr>
                <w:rFonts w:hint="default" w:ascii="Times New Roman" w:hAnsi="Times New Roman" w:eastAsia="宋体" w:cs="Times New Roman"/>
                <w:b w:val="0"/>
                <w:bCs w:val="0"/>
                <w:color w:val="auto"/>
                <w:kern w:val="0"/>
                <w:sz w:val="21"/>
                <w:szCs w:val="21"/>
                <w:u w:val="none"/>
              </w:rPr>
              <w:t>000元以上</w:t>
            </w:r>
            <w:r>
              <w:rPr>
                <w:rFonts w:hint="default" w:ascii="Times New Roman" w:hAnsi="Times New Roman" w:eastAsia="宋体" w:cs="Times New Roman"/>
                <w:b w:val="0"/>
                <w:bCs w:val="0"/>
                <w:color w:val="auto"/>
                <w:kern w:val="0"/>
                <w:sz w:val="21"/>
                <w:szCs w:val="21"/>
                <w:u w:val="none"/>
                <w:lang w:val="en-US" w:eastAsia="zh-CN"/>
              </w:rPr>
              <w:t>3000</w:t>
            </w:r>
            <w:r>
              <w:rPr>
                <w:rFonts w:hint="default" w:ascii="Times New Roman" w:hAnsi="Times New Roman" w:eastAsia="宋体" w:cs="Times New Roman"/>
                <w:b w:val="0"/>
                <w:bCs w:val="0"/>
                <w:color w:val="auto"/>
                <w:kern w:val="0"/>
                <w:sz w:val="21"/>
                <w:szCs w:val="21"/>
                <w:u w:val="none"/>
              </w:rPr>
              <w:t>元以下罚款</w:t>
            </w:r>
            <w:r>
              <w:rPr>
                <w:rFonts w:hint="default" w:ascii="Times New Roman" w:hAnsi="Times New Roman" w:eastAsia="宋体" w:cs="Times New Roman"/>
                <w:b w:val="0"/>
                <w:bCs w:val="0"/>
                <w:color w:val="auto"/>
                <w:kern w:val="0"/>
                <w:sz w:val="21"/>
                <w:szCs w:val="21"/>
                <w:u w:val="none"/>
                <w:lang w:eastAsia="zh-CN"/>
              </w:rPr>
              <w:t>。</w:t>
            </w:r>
          </w:p>
          <w:p w14:paraId="66C61E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both"/>
              <w:textAlignment w:val="auto"/>
              <w:rPr>
                <w:rFonts w:hint="default" w:ascii="Times New Roman" w:hAnsi="Times New Roman" w:eastAsia="黑体" w:cs="Times New Roman"/>
                <w:b w:val="0"/>
                <w:bCs w:val="0"/>
                <w:i w:val="0"/>
                <w:iCs w:val="0"/>
                <w:caps w:val="0"/>
                <w:color w:val="auto"/>
                <w:spacing w:val="0"/>
                <w:sz w:val="24"/>
                <w:szCs w:val="24"/>
                <w:shd w:val="clear" w:fill="FFFFFF"/>
                <w:lang w:val="en-US" w:eastAsia="zh-CN"/>
              </w:rPr>
            </w:pPr>
            <w:r>
              <w:rPr>
                <w:rFonts w:hint="default" w:ascii="Times New Roman" w:hAnsi="Times New Roman" w:eastAsia="黑体" w:cs="Times New Roman"/>
                <w:b w:val="0"/>
                <w:bCs w:val="0"/>
                <w:i w:val="0"/>
                <w:iCs w:val="0"/>
                <w:caps w:val="0"/>
                <w:color w:val="auto"/>
                <w:spacing w:val="0"/>
                <w:sz w:val="24"/>
                <w:szCs w:val="24"/>
                <w:shd w:val="clear" w:fill="FFFFFF"/>
                <w:lang w:val="en-US" w:eastAsia="zh-CN"/>
              </w:rPr>
              <w:t>解析：《湖北省出租汽车客运管理办法》第三十二条  出租汽车客运经营者违反本办法，有下列行为之一的，按以下规定给予处罚：</w:t>
            </w:r>
          </w:p>
          <w:p w14:paraId="10F65E4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u w:val="none"/>
                <w:lang w:eastAsia="zh-CN"/>
              </w:rPr>
            </w:pPr>
            <w:r>
              <w:rPr>
                <w:rFonts w:hint="default" w:ascii="Times New Roman" w:hAnsi="Times New Roman" w:eastAsia="黑体" w:cs="Times New Roman"/>
                <w:b w:val="0"/>
                <w:bCs w:val="0"/>
                <w:i w:val="0"/>
                <w:iCs w:val="0"/>
                <w:caps w:val="0"/>
                <w:color w:val="auto"/>
                <w:spacing w:val="0"/>
                <w:sz w:val="24"/>
                <w:szCs w:val="24"/>
                <w:shd w:val="clear" w:fill="FFFFFF"/>
                <w:lang w:val="en-US" w:eastAsia="zh-CN"/>
              </w:rPr>
              <w:t>（二）未取得出租汽车客运经营权从事出租汽车客运经营或者违法转让出租汽车客运经营权的，责令改正，按每辆车处以5000元以上1万元以下罚款；</w:t>
            </w:r>
          </w:p>
        </w:tc>
        <w:tc>
          <w:tcPr>
            <w:tcW w:w="900" w:type="dxa"/>
            <w:noWrap w:val="0"/>
            <w:vAlign w:val="center"/>
          </w:tcPr>
          <w:p w14:paraId="34B0562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3881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2686A13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19</w:t>
            </w:r>
          </w:p>
        </w:tc>
        <w:tc>
          <w:tcPr>
            <w:tcW w:w="12810" w:type="dxa"/>
            <w:noWrap w:val="0"/>
            <w:vAlign w:val="top"/>
          </w:tcPr>
          <w:p w14:paraId="567E822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u w:val="none"/>
              </w:rPr>
              <w:t>出租汽车客运经营者聘请无从业证驾驶员的，处以500元以上1000元以下罚款。</w:t>
            </w:r>
          </w:p>
        </w:tc>
        <w:tc>
          <w:tcPr>
            <w:tcW w:w="900" w:type="dxa"/>
            <w:noWrap w:val="0"/>
            <w:vAlign w:val="center"/>
          </w:tcPr>
          <w:p w14:paraId="0E8A3EE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5874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3BC87C5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20</w:t>
            </w:r>
          </w:p>
        </w:tc>
        <w:tc>
          <w:tcPr>
            <w:tcW w:w="12810" w:type="dxa"/>
            <w:noWrap w:val="0"/>
            <w:vAlign w:val="top"/>
          </w:tcPr>
          <w:p w14:paraId="6E4595A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u w:val="none"/>
                <w:lang w:eastAsia="zh-CN"/>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u w:val="none"/>
              </w:rPr>
              <w:t>出租汽车</w:t>
            </w:r>
            <w:r>
              <w:rPr>
                <w:rFonts w:hint="default" w:ascii="Times New Roman" w:hAnsi="Times New Roman" w:eastAsia="宋体" w:cs="Times New Roman"/>
                <w:b w:val="0"/>
                <w:bCs w:val="0"/>
                <w:color w:val="auto"/>
                <w:kern w:val="0"/>
                <w:sz w:val="21"/>
                <w:szCs w:val="21"/>
                <w:u w:val="none"/>
                <w:lang w:eastAsia="zh-CN"/>
              </w:rPr>
              <w:t>驾驶员</w:t>
            </w:r>
            <w:r>
              <w:rPr>
                <w:rFonts w:hint="default" w:ascii="Times New Roman" w:hAnsi="Times New Roman" w:eastAsia="宋体" w:cs="Times New Roman"/>
                <w:b w:val="0"/>
                <w:bCs w:val="0"/>
                <w:color w:val="auto"/>
                <w:kern w:val="0"/>
                <w:sz w:val="21"/>
                <w:szCs w:val="21"/>
                <w:u w:val="none"/>
              </w:rPr>
              <w:t>无故不使用计价器的，处以</w:t>
            </w:r>
            <w:r>
              <w:rPr>
                <w:rFonts w:hint="default" w:ascii="Times New Roman" w:hAnsi="Times New Roman" w:eastAsia="宋体" w:cs="Times New Roman"/>
                <w:b w:val="0"/>
                <w:bCs w:val="0"/>
                <w:color w:val="auto"/>
                <w:kern w:val="0"/>
                <w:sz w:val="21"/>
                <w:szCs w:val="21"/>
                <w:u w:val="none"/>
                <w:lang w:val="en-US" w:eastAsia="zh-CN"/>
              </w:rPr>
              <w:t>10</w:t>
            </w:r>
            <w:r>
              <w:rPr>
                <w:rFonts w:hint="default" w:ascii="Times New Roman" w:hAnsi="Times New Roman" w:eastAsia="宋体" w:cs="Times New Roman"/>
                <w:b w:val="0"/>
                <w:bCs w:val="0"/>
                <w:color w:val="auto"/>
                <w:kern w:val="0"/>
                <w:sz w:val="21"/>
                <w:szCs w:val="21"/>
                <w:u w:val="none"/>
              </w:rPr>
              <w:t>0元以上</w:t>
            </w:r>
            <w:r>
              <w:rPr>
                <w:rFonts w:hint="default" w:ascii="Times New Roman" w:hAnsi="Times New Roman" w:eastAsia="宋体" w:cs="Times New Roman"/>
                <w:b w:val="0"/>
                <w:bCs w:val="0"/>
                <w:color w:val="auto"/>
                <w:kern w:val="0"/>
                <w:sz w:val="21"/>
                <w:szCs w:val="21"/>
                <w:u w:val="none"/>
                <w:lang w:val="en-US" w:eastAsia="zh-CN"/>
              </w:rPr>
              <w:t>5</w:t>
            </w:r>
            <w:r>
              <w:rPr>
                <w:rFonts w:hint="default" w:ascii="Times New Roman" w:hAnsi="Times New Roman" w:eastAsia="宋体" w:cs="Times New Roman"/>
                <w:b w:val="0"/>
                <w:bCs w:val="0"/>
                <w:color w:val="auto"/>
                <w:kern w:val="0"/>
                <w:sz w:val="21"/>
                <w:szCs w:val="21"/>
                <w:u w:val="none"/>
              </w:rPr>
              <w:t>00元以下罚款</w:t>
            </w:r>
            <w:r>
              <w:rPr>
                <w:rFonts w:hint="default" w:ascii="Times New Roman" w:hAnsi="Times New Roman" w:eastAsia="宋体" w:cs="Times New Roman"/>
                <w:b w:val="0"/>
                <w:bCs w:val="0"/>
                <w:color w:val="auto"/>
                <w:kern w:val="0"/>
                <w:sz w:val="21"/>
                <w:szCs w:val="21"/>
                <w:u w:val="none"/>
                <w:lang w:eastAsia="zh-CN"/>
              </w:rPr>
              <w:t>。</w:t>
            </w:r>
          </w:p>
          <w:p w14:paraId="03E4C9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both"/>
              <w:textAlignment w:val="auto"/>
              <w:rPr>
                <w:rFonts w:hint="default" w:ascii="Times New Roman" w:hAnsi="Times New Roman" w:eastAsia="黑体" w:cs="Times New Roman"/>
                <w:b w:val="0"/>
                <w:bCs w:val="0"/>
                <w:i w:val="0"/>
                <w:iCs w:val="0"/>
                <w:caps w:val="0"/>
                <w:color w:val="auto"/>
                <w:spacing w:val="0"/>
                <w:sz w:val="24"/>
                <w:szCs w:val="24"/>
                <w:shd w:val="clear" w:fill="FFFFFF"/>
                <w:lang w:val="en-US" w:eastAsia="zh-CN"/>
              </w:rPr>
            </w:pPr>
            <w:r>
              <w:rPr>
                <w:rFonts w:hint="default" w:ascii="Times New Roman" w:hAnsi="Times New Roman" w:eastAsia="黑体" w:cs="Times New Roman"/>
                <w:b w:val="0"/>
                <w:bCs w:val="0"/>
                <w:i w:val="0"/>
                <w:iCs w:val="0"/>
                <w:caps w:val="0"/>
                <w:color w:val="auto"/>
                <w:spacing w:val="0"/>
                <w:sz w:val="24"/>
                <w:szCs w:val="24"/>
                <w:shd w:val="clear" w:fill="FFFFFF"/>
                <w:lang w:val="en-US" w:eastAsia="zh-CN"/>
              </w:rPr>
              <w:t>解析：《湖北省出租汽车客运管理办法》第三十三条  出租汽车驾驶员违反本办法，有下列行为之一的，按以下规定给予处罚：</w:t>
            </w:r>
          </w:p>
          <w:p w14:paraId="7291911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u w:val="none"/>
                <w:lang w:eastAsia="zh-CN"/>
              </w:rPr>
            </w:pPr>
            <w:r>
              <w:rPr>
                <w:rFonts w:hint="default" w:ascii="Times New Roman" w:hAnsi="Times New Roman" w:eastAsia="黑体" w:cs="Times New Roman"/>
                <w:b w:val="0"/>
                <w:bCs w:val="0"/>
                <w:i w:val="0"/>
                <w:iCs w:val="0"/>
                <w:caps w:val="0"/>
                <w:color w:val="auto"/>
                <w:spacing w:val="0"/>
                <w:sz w:val="24"/>
                <w:szCs w:val="24"/>
                <w:shd w:val="clear" w:fill="FFFFFF"/>
                <w:lang w:val="en-US" w:eastAsia="zh-CN"/>
              </w:rPr>
              <w:t>（二）出租汽车未按规定设置收费标准、服务质量监督标志，车身未标明经营者名称、监督投诉电话，无故不使用计价器，故意绕道行驶或未经乘客允许另载他人以及粗暴待客的，处以50元以上200元以下罚款；</w:t>
            </w:r>
          </w:p>
        </w:tc>
        <w:tc>
          <w:tcPr>
            <w:tcW w:w="900" w:type="dxa"/>
            <w:noWrap w:val="0"/>
            <w:vAlign w:val="center"/>
          </w:tcPr>
          <w:p w14:paraId="16B57EA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4A051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64C6EA6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21</w:t>
            </w:r>
          </w:p>
        </w:tc>
        <w:tc>
          <w:tcPr>
            <w:tcW w:w="12810" w:type="dxa"/>
            <w:noWrap w:val="0"/>
            <w:vAlign w:val="top"/>
          </w:tcPr>
          <w:p w14:paraId="18DE9D8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u w:val="none"/>
              </w:rPr>
              <w:t>出租汽车</w:t>
            </w:r>
            <w:r>
              <w:rPr>
                <w:rFonts w:hint="default" w:ascii="Times New Roman" w:hAnsi="Times New Roman" w:eastAsia="宋体" w:cs="Times New Roman"/>
                <w:b w:val="0"/>
                <w:bCs w:val="0"/>
                <w:color w:val="auto"/>
                <w:kern w:val="0"/>
                <w:sz w:val="21"/>
                <w:szCs w:val="21"/>
                <w:u w:val="none"/>
                <w:lang w:eastAsia="zh-CN"/>
              </w:rPr>
              <w:t>驾驶员</w:t>
            </w:r>
            <w:r>
              <w:rPr>
                <w:rFonts w:hint="default" w:ascii="Times New Roman" w:hAnsi="Times New Roman" w:eastAsia="宋体" w:cs="Times New Roman"/>
                <w:b w:val="0"/>
                <w:bCs w:val="0"/>
                <w:color w:val="auto"/>
                <w:kern w:val="0"/>
                <w:sz w:val="21"/>
                <w:szCs w:val="21"/>
                <w:u w:val="none"/>
              </w:rPr>
              <w:t>故意绕道行驶的，处以50元以上200元以下罚款</w:t>
            </w:r>
            <w:r>
              <w:rPr>
                <w:rFonts w:hint="default" w:ascii="Times New Roman" w:hAnsi="Times New Roman" w:eastAsia="宋体" w:cs="Times New Roman"/>
                <w:b w:val="0"/>
                <w:bCs w:val="0"/>
                <w:color w:val="auto"/>
                <w:kern w:val="0"/>
                <w:sz w:val="21"/>
                <w:szCs w:val="21"/>
                <w:u w:val="none"/>
                <w:lang w:eastAsia="zh-CN"/>
              </w:rPr>
              <w:t>。</w:t>
            </w:r>
          </w:p>
        </w:tc>
        <w:tc>
          <w:tcPr>
            <w:tcW w:w="900" w:type="dxa"/>
            <w:noWrap w:val="0"/>
            <w:vAlign w:val="center"/>
          </w:tcPr>
          <w:p w14:paraId="20AD7CA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0E91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2E6F777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22</w:t>
            </w:r>
          </w:p>
        </w:tc>
        <w:tc>
          <w:tcPr>
            <w:tcW w:w="12810" w:type="dxa"/>
            <w:noWrap w:val="0"/>
            <w:vAlign w:val="top"/>
          </w:tcPr>
          <w:p w14:paraId="6BEB900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u w:val="none"/>
              </w:rPr>
              <w:t>出租汽车</w:t>
            </w:r>
            <w:r>
              <w:rPr>
                <w:rFonts w:hint="default" w:ascii="Times New Roman" w:hAnsi="Times New Roman" w:eastAsia="宋体" w:cs="Times New Roman"/>
                <w:b w:val="0"/>
                <w:bCs w:val="0"/>
                <w:color w:val="auto"/>
                <w:kern w:val="0"/>
                <w:sz w:val="21"/>
                <w:szCs w:val="21"/>
                <w:u w:val="none"/>
                <w:lang w:eastAsia="zh-CN"/>
              </w:rPr>
              <w:t>驾驶员</w:t>
            </w:r>
            <w:r>
              <w:rPr>
                <w:rFonts w:hint="default" w:ascii="Times New Roman" w:hAnsi="Times New Roman" w:eastAsia="宋体" w:cs="Times New Roman"/>
                <w:b w:val="0"/>
                <w:bCs w:val="0"/>
                <w:color w:val="auto"/>
                <w:kern w:val="0"/>
                <w:sz w:val="21"/>
                <w:szCs w:val="21"/>
                <w:u w:val="none"/>
              </w:rPr>
              <w:t>未经乘客允许另载他人以及粗暴待客的，处以</w:t>
            </w:r>
            <w:r>
              <w:rPr>
                <w:rFonts w:hint="default" w:ascii="Times New Roman" w:hAnsi="Times New Roman" w:eastAsia="宋体" w:cs="Times New Roman"/>
                <w:b w:val="0"/>
                <w:bCs w:val="0"/>
                <w:color w:val="auto"/>
                <w:kern w:val="0"/>
                <w:sz w:val="21"/>
                <w:szCs w:val="21"/>
                <w:u w:val="none"/>
                <w:lang w:val="en-US" w:eastAsia="zh-CN"/>
              </w:rPr>
              <w:t>50</w:t>
            </w:r>
            <w:r>
              <w:rPr>
                <w:rFonts w:hint="default" w:ascii="Times New Roman" w:hAnsi="Times New Roman" w:eastAsia="宋体" w:cs="Times New Roman"/>
                <w:b w:val="0"/>
                <w:bCs w:val="0"/>
                <w:color w:val="auto"/>
                <w:kern w:val="0"/>
                <w:sz w:val="21"/>
                <w:szCs w:val="21"/>
                <w:u w:val="none"/>
              </w:rPr>
              <w:t>元以上</w:t>
            </w:r>
            <w:r>
              <w:rPr>
                <w:rFonts w:hint="default" w:ascii="Times New Roman" w:hAnsi="Times New Roman" w:eastAsia="宋体" w:cs="Times New Roman"/>
                <w:b w:val="0"/>
                <w:bCs w:val="0"/>
                <w:color w:val="auto"/>
                <w:kern w:val="0"/>
                <w:sz w:val="21"/>
                <w:szCs w:val="21"/>
                <w:u w:val="none"/>
                <w:lang w:val="en-US" w:eastAsia="zh-CN"/>
              </w:rPr>
              <w:t>2</w:t>
            </w:r>
            <w:r>
              <w:rPr>
                <w:rFonts w:hint="default" w:ascii="Times New Roman" w:hAnsi="Times New Roman" w:eastAsia="宋体" w:cs="Times New Roman"/>
                <w:b w:val="0"/>
                <w:bCs w:val="0"/>
                <w:color w:val="auto"/>
                <w:kern w:val="0"/>
                <w:sz w:val="21"/>
                <w:szCs w:val="21"/>
                <w:u w:val="none"/>
              </w:rPr>
              <w:t>00元以下罚款</w:t>
            </w:r>
            <w:r>
              <w:rPr>
                <w:rFonts w:hint="default" w:ascii="Times New Roman" w:hAnsi="Times New Roman" w:eastAsia="宋体" w:cs="Times New Roman"/>
                <w:b w:val="0"/>
                <w:bCs w:val="0"/>
                <w:color w:val="auto"/>
                <w:kern w:val="0"/>
                <w:sz w:val="21"/>
                <w:szCs w:val="21"/>
                <w:u w:val="none"/>
                <w:lang w:eastAsia="zh-CN"/>
              </w:rPr>
              <w:t>。</w:t>
            </w:r>
          </w:p>
        </w:tc>
        <w:tc>
          <w:tcPr>
            <w:tcW w:w="900" w:type="dxa"/>
            <w:noWrap w:val="0"/>
            <w:vAlign w:val="center"/>
          </w:tcPr>
          <w:p w14:paraId="5A2D288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4EF1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4B3A6F0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23</w:t>
            </w:r>
          </w:p>
        </w:tc>
        <w:tc>
          <w:tcPr>
            <w:tcW w:w="12810" w:type="dxa"/>
            <w:noWrap w:val="0"/>
            <w:vAlign w:val="top"/>
          </w:tcPr>
          <w:p w14:paraId="5D723BF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u w:val="none"/>
              </w:rPr>
              <w:t>出租汽车</w:t>
            </w:r>
            <w:r>
              <w:rPr>
                <w:rFonts w:hint="default" w:ascii="Times New Roman" w:hAnsi="Times New Roman" w:eastAsia="宋体" w:cs="Times New Roman"/>
                <w:b w:val="0"/>
                <w:bCs w:val="0"/>
                <w:color w:val="auto"/>
                <w:kern w:val="0"/>
                <w:sz w:val="21"/>
                <w:szCs w:val="21"/>
                <w:u w:val="none"/>
                <w:lang w:eastAsia="zh-CN"/>
              </w:rPr>
              <w:t>驾驶员</w:t>
            </w:r>
            <w:r>
              <w:rPr>
                <w:rFonts w:hint="default" w:ascii="Times New Roman" w:hAnsi="Times New Roman" w:eastAsia="宋体" w:cs="Times New Roman"/>
                <w:b w:val="0"/>
                <w:bCs w:val="0"/>
                <w:color w:val="auto"/>
                <w:kern w:val="0"/>
                <w:sz w:val="21"/>
                <w:szCs w:val="21"/>
                <w:u w:val="none"/>
              </w:rPr>
              <w:t>无故拒载乘客</w:t>
            </w:r>
            <w:r>
              <w:rPr>
                <w:rFonts w:hint="default" w:ascii="Times New Roman" w:hAnsi="Times New Roman" w:cs="Times New Roman"/>
                <w:b w:val="0"/>
                <w:bCs w:val="0"/>
                <w:color w:val="auto"/>
                <w:kern w:val="0"/>
                <w:sz w:val="21"/>
                <w:szCs w:val="21"/>
                <w:u w:val="none"/>
                <w:lang w:eastAsia="zh-CN"/>
              </w:rPr>
              <w:t>、</w:t>
            </w:r>
            <w:r>
              <w:rPr>
                <w:rFonts w:hint="default" w:ascii="Times New Roman" w:hAnsi="Times New Roman" w:eastAsia="宋体" w:cs="Times New Roman"/>
                <w:b w:val="0"/>
                <w:bCs w:val="0"/>
                <w:color w:val="auto"/>
                <w:kern w:val="0"/>
                <w:sz w:val="21"/>
                <w:szCs w:val="21"/>
                <w:u w:val="none"/>
              </w:rPr>
              <w:t>无正当理由中断运送服务、无从业证驾驶出租汽车营运的，处以100元以上500元以下罚款</w:t>
            </w:r>
            <w:r>
              <w:rPr>
                <w:rFonts w:hint="default" w:ascii="Times New Roman" w:hAnsi="Times New Roman" w:eastAsia="宋体" w:cs="Times New Roman"/>
                <w:b w:val="0"/>
                <w:bCs w:val="0"/>
                <w:color w:val="auto"/>
                <w:kern w:val="0"/>
                <w:sz w:val="21"/>
                <w:szCs w:val="21"/>
                <w:u w:val="none"/>
                <w:lang w:eastAsia="zh-CN"/>
              </w:rPr>
              <w:t>。</w:t>
            </w:r>
          </w:p>
        </w:tc>
        <w:tc>
          <w:tcPr>
            <w:tcW w:w="900" w:type="dxa"/>
            <w:noWrap w:val="0"/>
            <w:vAlign w:val="center"/>
          </w:tcPr>
          <w:p w14:paraId="5C5F8B6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0645F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7DB34CF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24</w:t>
            </w:r>
          </w:p>
        </w:tc>
        <w:tc>
          <w:tcPr>
            <w:tcW w:w="12810" w:type="dxa"/>
            <w:noWrap w:val="0"/>
            <w:vAlign w:val="top"/>
          </w:tcPr>
          <w:p w14:paraId="44AA6C9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u w:val="none"/>
                <w:lang w:eastAsia="zh-CN"/>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u w:val="none"/>
              </w:rPr>
              <w:t>出租汽车</w:t>
            </w:r>
            <w:r>
              <w:rPr>
                <w:rFonts w:hint="default" w:ascii="Times New Roman" w:hAnsi="Times New Roman" w:eastAsia="宋体" w:cs="Times New Roman"/>
                <w:b w:val="0"/>
                <w:bCs w:val="0"/>
                <w:color w:val="auto"/>
                <w:kern w:val="0"/>
                <w:sz w:val="21"/>
                <w:szCs w:val="21"/>
                <w:u w:val="none"/>
                <w:lang w:eastAsia="zh-CN"/>
              </w:rPr>
              <w:t>驾驶员</w:t>
            </w:r>
            <w:r>
              <w:rPr>
                <w:rFonts w:hint="default" w:ascii="Times New Roman" w:hAnsi="Times New Roman" w:eastAsia="宋体" w:cs="Times New Roman"/>
                <w:b w:val="0"/>
                <w:bCs w:val="0"/>
                <w:color w:val="auto"/>
                <w:kern w:val="0"/>
                <w:sz w:val="21"/>
                <w:szCs w:val="21"/>
                <w:u w:val="none"/>
              </w:rPr>
              <w:t>无正当理由中断运送服</w:t>
            </w:r>
            <w:r>
              <w:rPr>
                <w:rFonts w:hint="default" w:ascii="Times New Roman" w:hAnsi="Times New Roman" w:eastAsia="宋体" w:cs="Times New Roman"/>
                <w:b w:val="0"/>
                <w:bCs w:val="0"/>
                <w:color w:val="auto"/>
                <w:kern w:val="0"/>
                <w:sz w:val="21"/>
                <w:szCs w:val="21"/>
                <w:u w:val="none"/>
                <w:lang w:eastAsia="zh-CN"/>
              </w:rPr>
              <w:t>务</w:t>
            </w:r>
            <w:r>
              <w:rPr>
                <w:rFonts w:hint="default" w:ascii="Times New Roman" w:hAnsi="Times New Roman" w:eastAsia="宋体" w:cs="Times New Roman"/>
                <w:b w:val="0"/>
                <w:bCs w:val="0"/>
                <w:color w:val="auto"/>
                <w:kern w:val="0"/>
                <w:sz w:val="21"/>
                <w:szCs w:val="21"/>
                <w:u w:val="none"/>
              </w:rPr>
              <w:t>的，处以</w:t>
            </w:r>
            <w:r>
              <w:rPr>
                <w:rFonts w:hint="default" w:ascii="Times New Roman" w:hAnsi="Times New Roman" w:eastAsia="宋体" w:cs="Times New Roman"/>
                <w:b w:val="0"/>
                <w:bCs w:val="0"/>
                <w:color w:val="auto"/>
                <w:kern w:val="0"/>
                <w:sz w:val="21"/>
                <w:szCs w:val="21"/>
                <w:u w:val="none"/>
                <w:lang w:val="en-US" w:eastAsia="zh-CN"/>
              </w:rPr>
              <w:t>50</w:t>
            </w:r>
            <w:r>
              <w:rPr>
                <w:rFonts w:hint="default" w:ascii="Times New Roman" w:hAnsi="Times New Roman" w:eastAsia="宋体" w:cs="Times New Roman"/>
                <w:b w:val="0"/>
                <w:bCs w:val="0"/>
                <w:color w:val="auto"/>
                <w:kern w:val="0"/>
                <w:sz w:val="21"/>
                <w:szCs w:val="21"/>
                <w:u w:val="none"/>
              </w:rPr>
              <w:t>元以上</w:t>
            </w:r>
            <w:r>
              <w:rPr>
                <w:rFonts w:hint="default" w:ascii="Times New Roman" w:hAnsi="Times New Roman" w:eastAsia="宋体" w:cs="Times New Roman"/>
                <w:b w:val="0"/>
                <w:bCs w:val="0"/>
                <w:color w:val="auto"/>
                <w:kern w:val="0"/>
                <w:sz w:val="21"/>
                <w:szCs w:val="21"/>
                <w:u w:val="none"/>
                <w:lang w:val="en-US" w:eastAsia="zh-CN"/>
              </w:rPr>
              <w:t>200</w:t>
            </w:r>
            <w:r>
              <w:rPr>
                <w:rFonts w:hint="default" w:ascii="Times New Roman" w:hAnsi="Times New Roman" w:eastAsia="宋体" w:cs="Times New Roman"/>
                <w:b w:val="0"/>
                <w:bCs w:val="0"/>
                <w:color w:val="auto"/>
                <w:kern w:val="0"/>
                <w:sz w:val="21"/>
                <w:szCs w:val="21"/>
                <w:u w:val="none"/>
              </w:rPr>
              <w:t>元以下罚款</w:t>
            </w:r>
            <w:r>
              <w:rPr>
                <w:rFonts w:hint="default" w:ascii="Times New Roman" w:hAnsi="Times New Roman" w:eastAsia="宋体" w:cs="Times New Roman"/>
                <w:b w:val="0"/>
                <w:bCs w:val="0"/>
                <w:color w:val="auto"/>
                <w:kern w:val="0"/>
                <w:sz w:val="21"/>
                <w:szCs w:val="21"/>
                <w:u w:val="none"/>
                <w:lang w:eastAsia="zh-CN"/>
              </w:rPr>
              <w:t>。</w:t>
            </w:r>
          </w:p>
          <w:p w14:paraId="2EA9CC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both"/>
              <w:textAlignment w:val="auto"/>
              <w:rPr>
                <w:rFonts w:hint="default" w:ascii="Times New Roman" w:hAnsi="Times New Roman" w:eastAsia="黑体" w:cs="Times New Roman"/>
                <w:b w:val="0"/>
                <w:bCs w:val="0"/>
                <w:i w:val="0"/>
                <w:iCs w:val="0"/>
                <w:caps w:val="0"/>
                <w:color w:val="auto"/>
                <w:spacing w:val="0"/>
                <w:sz w:val="24"/>
                <w:szCs w:val="24"/>
                <w:shd w:val="clear" w:fill="FFFFFF"/>
                <w:lang w:val="en-US" w:eastAsia="zh-CN"/>
              </w:rPr>
            </w:pPr>
            <w:r>
              <w:rPr>
                <w:rFonts w:hint="default" w:ascii="Times New Roman" w:hAnsi="Times New Roman" w:eastAsia="黑体" w:cs="Times New Roman"/>
                <w:b w:val="0"/>
                <w:bCs w:val="0"/>
                <w:i w:val="0"/>
                <w:iCs w:val="0"/>
                <w:caps w:val="0"/>
                <w:color w:val="auto"/>
                <w:spacing w:val="0"/>
                <w:sz w:val="24"/>
                <w:szCs w:val="24"/>
                <w:shd w:val="clear" w:fill="FFFFFF"/>
                <w:lang w:val="en-US" w:eastAsia="zh-CN"/>
              </w:rPr>
              <w:t>解析：《湖北省出租汽车客运管理办法》第三十三条  出租汽车驾驶员违反本办法，有下列行为之一的，按以下规定给予处罚：</w:t>
            </w:r>
          </w:p>
          <w:p w14:paraId="72C0E48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u w:val="none"/>
                <w:lang w:eastAsia="zh-CN"/>
              </w:rPr>
            </w:pPr>
            <w:r>
              <w:rPr>
                <w:rFonts w:hint="default" w:ascii="Times New Roman" w:hAnsi="Times New Roman" w:eastAsia="黑体" w:cs="Times New Roman"/>
                <w:b w:val="0"/>
                <w:bCs w:val="0"/>
                <w:i w:val="0"/>
                <w:iCs w:val="0"/>
                <w:caps w:val="0"/>
                <w:color w:val="auto"/>
                <w:spacing w:val="0"/>
                <w:sz w:val="24"/>
                <w:szCs w:val="24"/>
                <w:shd w:val="clear" w:fill="FFFFFF"/>
                <w:lang w:val="en-US" w:eastAsia="zh-CN"/>
              </w:rPr>
              <w:t>（三）无故拒载乘客、无正当理由中断运送服务、无从业证驾驶出租汽车营运的，处以100元以上500元以下罚款；</w:t>
            </w:r>
          </w:p>
        </w:tc>
        <w:tc>
          <w:tcPr>
            <w:tcW w:w="900" w:type="dxa"/>
            <w:noWrap w:val="0"/>
            <w:vAlign w:val="center"/>
          </w:tcPr>
          <w:p w14:paraId="3F2B219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0727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6ACBA85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25</w:t>
            </w:r>
          </w:p>
        </w:tc>
        <w:tc>
          <w:tcPr>
            <w:tcW w:w="12810" w:type="dxa"/>
            <w:noWrap w:val="0"/>
            <w:vAlign w:val="top"/>
          </w:tcPr>
          <w:p w14:paraId="649C977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u w:val="none"/>
              </w:rPr>
              <w:t>出租汽车</w:t>
            </w:r>
            <w:r>
              <w:rPr>
                <w:rFonts w:hint="default" w:ascii="Times New Roman" w:hAnsi="Times New Roman" w:eastAsia="宋体" w:cs="Times New Roman"/>
                <w:b w:val="0"/>
                <w:bCs w:val="0"/>
                <w:color w:val="auto"/>
                <w:kern w:val="0"/>
                <w:sz w:val="21"/>
                <w:szCs w:val="21"/>
                <w:u w:val="none"/>
                <w:lang w:eastAsia="zh-CN"/>
              </w:rPr>
              <w:t>驾驶员</w:t>
            </w:r>
            <w:r>
              <w:rPr>
                <w:rFonts w:hint="default" w:ascii="Times New Roman" w:hAnsi="Times New Roman" w:eastAsia="宋体" w:cs="Times New Roman"/>
                <w:b w:val="0"/>
                <w:bCs w:val="0"/>
                <w:color w:val="auto"/>
                <w:kern w:val="0"/>
                <w:sz w:val="21"/>
                <w:szCs w:val="21"/>
                <w:u w:val="none"/>
              </w:rPr>
              <w:t>不执行物价部门核定的客运价格的，收取车费后未出具合法有效车费发票的，处以200元罚款。</w:t>
            </w:r>
          </w:p>
        </w:tc>
        <w:tc>
          <w:tcPr>
            <w:tcW w:w="900" w:type="dxa"/>
            <w:noWrap w:val="0"/>
            <w:vAlign w:val="center"/>
          </w:tcPr>
          <w:p w14:paraId="40A27E9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6FF7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53A3C50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26</w:t>
            </w:r>
          </w:p>
        </w:tc>
        <w:tc>
          <w:tcPr>
            <w:tcW w:w="12810" w:type="dxa"/>
            <w:noWrap w:val="0"/>
            <w:vAlign w:val="top"/>
          </w:tcPr>
          <w:p w14:paraId="4F44051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《黄石市深化出租汽车行业改革实施意见》于2016年9月颁布实施。</w:t>
            </w:r>
          </w:p>
          <w:p w14:paraId="21C9CC7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解析：《黄石市人民政府关于深化出租汽车行业改革的实施意见》发文日期2017-09-06。</w:t>
            </w:r>
          </w:p>
        </w:tc>
        <w:tc>
          <w:tcPr>
            <w:tcW w:w="900" w:type="dxa"/>
            <w:noWrap w:val="0"/>
            <w:vAlign w:val="center"/>
          </w:tcPr>
          <w:p w14:paraId="0134634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7B094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60858F9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27</w:t>
            </w:r>
          </w:p>
        </w:tc>
        <w:tc>
          <w:tcPr>
            <w:tcW w:w="12810" w:type="dxa"/>
            <w:noWrap w:val="0"/>
            <w:vAlign w:val="top"/>
          </w:tcPr>
          <w:p w14:paraId="1DF6846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sz w:val="21"/>
                <w:szCs w:val="21"/>
                <w:u w:val="none"/>
              </w:rPr>
              <w:t>《</w:t>
            </w:r>
            <w:r>
              <w:rPr>
                <w:rFonts w:hint="default" w:ascii="Times New Roman" w:hAnsi="Times New Roman" w:eastAsia="宋体" w:cs="Times New Roman"/>
                <w:b w:val="0"/>
                <w:bCs w:val="0"/>
                <w:color w:val="auto"/>
                <w:sz w:val="21"/>
                <w:szCs w:val="21"/>
                <w:u w:val="none"/>
                <w:lang w:eastAsia="zh-CN"/>
              </w:rPr>
              <w:t>黄石</w:t>
            </w:r>
            <w:r>
              <w:rPr>
                <w:rFonts w:hint="default" w:ascii="Times New Roman" w:hAnsi="Times New Roman" w:eastAsia="宋体" w:cs="Times New Roman"/>
                <w:b w:val="0"/>
                <w:bCs w:val="0"/>
                <w:color w:val="auto"/>
                <w:sz w:val="21"/>
                <w:szCs w:val="21"/>
                <w:u w:val="none"/>
              </w:rPr>
              <w:t>市网络预约出租汽车经营服务管理实施细则》</w:t>
            </w:r>
            <w:r>
              <w:rPr>
                <w:rFonts w:hint="default" w:ascii="Times New Roman" w:hAnsi="Times New Roman" w:cs="Times New Roman"/>
                <w:b w:val="0"/>
                <w:bCs w:val="0"/>
                <w:strike w:val="0"/>
                <w:dstrike w:val="0"/>
                <w:color w:val="auto"/>
                <w:sz w:val="21"/>
                <w:szCs w:val="21"/>
                <w:u w:val="none"/>
                <w:lang w:val="en-US" w:eastAsia="zh-CN"/>
              </w:rPr>
              <w:t>2023年11月21日</w:t>
            </w:r>
            <w:r>
              <w:rPr>
                <w:rFonts w:hint="default" w:ascii="Times New Roman" w:hAnsi="Times New Roman" w:eastAsia="宋体" w:cs="Times New Roman"/>
                <w:b w:val="0"/>
                <w:bCs w:val="0"/>
                <w:color w:val="auto"/>
                <w:sz w:val="21"/>
                <w:szCs w:val="21"/>
                <w:u w:val="none"/>
              </w:rPr>
              <w:t>起正式实施。</w:t>
            </w:r>
          </w:p>
        </w:tc>
        <w:tc>
          <w:tcPr>
            <w:tcW w:w="900" w:type="dxa"/>
            <w:noWrap w:val="0"/>
            <w:vAlign w:val="center"/>
          </w:tcPr>
          <w:p w14:paraId="0746176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3A62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23DD0B1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28</w:t>
            </w:r>
          </w:p>
        </w:tc>
        <w:tc>
          <w:tcPr>
            <w:tcW w:w="12810" w:type="dxa"/>
            <w:noWrap w:val="0"/>
            <w:vAlign w:val="top"/>
          </w:tcPr>
          <w:p w14:paraId="405E937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kern w:val="0"/>
                <w:sz w:val="21"/>
                <w:szCs w:val="21"/>
                <w:u w:val="none"/>
              </w:rPr>
              <w:t>出租汽车服务主要包括巡游、网络预约等方式。</w:t>
            </w:r>
          </w:p>
        </w:tc>
        <w:tc>
          <w:tcPr>
            <w:tcW w:w="900" w:type="dxa"/>
            <w:noWrap w:val="0"/>
            <w:vAlign w:val="center"/>
          </w:tcPr>
          <w:p w14:paraId="5C3394C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583B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30C11D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29</w:t>
            </w:r>
          </w:p>
        </w:tc>
        <w:tc>
          <w:tcPr>
            <w:tcW w:w="12810" w:type="dxa"/>
            <w:noWrap w:val="0"/>
            <w:vAlign w:val="top"/>
          </w:tcPr>
          <w:p w14:paraId="02E6FA7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私人小客车可以合乘名义从事出租汽车经营</w:t>
            </w:r>
            <w:r>
              <w:rPr>
                <w:rFonts w:hint="default" w:ascii="Times New Roman" w:hAnsi="Times New Roman" w:cs="Times New Roman"/>
                <w:b w:val="0"/>
                <w:bCs w:val="0"/>
                <w:color w:val="auto"/>
                <w:sz w:val="21"/>
                <w:szCs w:val="21"/>
                <w:u w:val="none"/>
                <w:lang w:val="en-US" w:eastAsia="zh-CN"/>
              </w:rPr>
              <w:t>。</w:t>
            </w:r>
          </w:p>
          <w:p w14:paraId="06FD1FC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cs="Times New Roman"/>
                <w:b w:val="0"/>
                <w:bCs w:val="0"/>
                <w:color w:val="auto"/>
                <w:sz w:val="21"/>
                <w:szCs w:val="21"/>
                <w:u w:val="none"/>
                <w:lang w:val="en-US" w:eastAsia="zh-CN"/>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解析：《网络预约出租汽车经营服务管理暂行办法》第二十八条 任何企业和个人不得向未取得合法资质的车辆、驾驶员提供信息对接开展网约车经营服务。不得以私人小客车合乘名义提供网约车经营服务。</w:t>
            </w:r>
          </w:p>
        </w:tc>
        <w:tc>
          <w:tcPr>
            <w:tcW w:w="900" w:type="dxa"/>
            <w:noWrap w:val="0"/>
            <w:vAlign w:val="center"/>
          </w:tcPr>
          <w:p w14:paraId="4BD1C45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2F6E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D40F59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30</w:t>
            </w:r>
          </w:p>
        </w:tc>
        <w:tc>
          <w:tcPr>
            <w:tcW w:w="12810" w:type="dxa"/>
            <w:noWrap w:val="0"/>
            <w:vAlign w:val="top"/>
          </w:tcPr>
          <w:p w14:paraId="0C7E693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黄石市出租汽车行业的主管部门是黄石市交通运输局。</w:t>
            </w:r>
          </w:p>
        </w:tc>
        <w:tc>
          <w:tcPr>
            <w:tcW w:w="900" w:type="dxa"/>
            <w:noWrap w:val="0"/>
            <w:vAlign w:val="center"/>
          </w:tcPr>
          <w:p w14:paraId="7FBBFEB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12B0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140CA5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31</w:t>
            </w:r>
          </w:p>
        </w:tc>
        <w:tc>
          <w:tcPr>
            <w:tcW w:w="12810" w:type="dxa"/>
            <w:noWrap w:val="0"/>
            <w:vAlign w:val="top"/>
          </w:tcPr>
          <w:p w14:paraId="7CB6856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黄石市</w:t>
            </w:r>
            <w:r>
              <w:rPr>
                <w:rFonts w:hint="default" w:ascii="Times New Roman" w:hAnsi="Times New Roman" w:cs="Times New Roman"/>
                <w:b w:val="0"/>
                <w:bCs w:val="0"/>
                <w:strike w:val="0"/>
                <w:dstrike w:val="0"/>
                <w:color w:val="auto"/>
                <w:sz w:val="21"/>
                <w:szCs w:val="21"/>
                <w:highlight w:val="none"/>
                <w:u w:val="none"/>
                <w:lang w:eastAsia="zh-CN"/>
              </w:rPr>
              <w:t>水陆运输事业发展中心</w:t>
            </w:r>
            <w:r>
              <w:rPr>
                <w:rFonts w:hint="default" w:ascii="Times New Roman" w:hAnsi="Times New Roman" w:cs="Times New Roman"/>
                <w:b w:val="0"/>
                <w:bCs w:val="0"/>
                <w:color w:val="auto"/>
                <w:sz w:val="21"/>
                <w:szCs w:val="21"/>
                <w:u w:val="none"/>
                <w:lang w:eastAsia="zh-CN"/>
              </w:rPr>
              <w:t>具体负责出租汽车行业管理工作。</w:t>
            </w:r>
          </w:p>
          <w:p w14:paraId="1DBC227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cs="Times New Roman"/>
                <w:b w:val="0"/>
                <w:bCs w:val="0"/>
                <w:color w:val="auto"/>
                <w:sz w:val="21"/>
                <w:szCs w:val="21"/>
                <w:u w:val="none"/>
                <w:lang w:eastAsia="zh-CN"/>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湖北省出租汽车客运管理办法》第三条  省人民政府交通行政主管部门主管全省出租汽车客运管理工作。县级以上人民政府交通行政主管部门负责本行政区域内出租汽车客运管理工作。县级以上道路运输管理机构（以下简称运管机构），具体负责本行政区域内的出租汽车客运管理工作。公安、工商、物价、建设、质量技术监督等部门，应在各自职责范围内，协同交通行政主管部门做好出租汽车客运管理工作。</w:t>
            </w:r>
          </w:p>
        </w:tc>
        <w:tc>
          <w:tcPr>
            <w:tcW w:w="900" w:type="dxa"/>
            <w:noWrap w:val="0"/>
            <w:vAlign w:val="center"/>
          </w:tcPr>
          <w:p w14:paraId="1C83A13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0C1A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47E63AD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32</w:t>
            </w:r>
          </w:p>
        </w:tc>
        <w:tc>
          <w:tcPr>
            <w:tcW w:w="12810" w:type="dxa"/>
            <w:noWrap w:val="0"/>
            <w:vAlign w:val="top"/>
          </w:tcPr>
          <w:p w14:paraId="2FF820A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取得出租汽车驾驶员从业资格证，就可以开出租汽车营运了。</w:t>
            </w:r>
          </w:p>
          <w:p w14:paraId="713E31E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解析：《出租汽车驾驶员从业资格管理规定》 第十六条 取得从业资格证的出租汽车驾驶员，应当经出租汽车行政主管部门从业资格注册后，方可从事出租汽车客运服务。</w:t>
            </w:r>
          </w:p>
        </w:tc>
        <w:tc>
          <w:tcPr>
            <w:tcW w:w="900" w:type="dxa"/>
            <w:noWrap w:val="0"/>
            <w:vAlign w:val="center"/>
          </w:tcPr>
          <w:p w14:paraId="0C8C598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4B75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EE9307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33</w:t>
            </w:r>
          </w:p>
        </w:tc>
        <w:tc>
          <w:tcPr>
            <w:tcW w:w="12810" w:type="dxa"/>
            <w:noWrap w:val="0"/>
            <w:vAlign w:val="top"/>
          </w:tcPr>
          <w:p w14:paraId="6CB9CE1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cs="Times New Roman"/>
                <w:b w:val="0"/>
                <w:bCs w:val="0"/>
                <w:color w:val="auto"/>
                <w:sz w:val="21"/>
                <w:szCs w:val="21"/>
                <w:u w:val="none"/>
                <w:lang w:eastAsia="zh-CN"/>
              </w:rPr>
              <w:t>根据《</w:t>
            </w:r>
            <w:r>
              <w:rPr>
                <w:rFonts w:hint="default" w:ascii="Times New Roman" w:hAnsi="Times New Roman" w:eastAsia="宋体" w:cs="Times New Roman"/>
                <w:b w:val="0"/>
                <w:bCs w:val="0"/>
                <w:color w:val="auto"/>
                <w:sz w:val="21"/>
                <w:szCs w:val="21"/>
                <w:u w:val="none"/>
              </w:rPr>
              <w:t>黄石市人民政府关于深化出租汽车行业改革的实施意见</w:t>
            </w:r>
            <w:r>
              <w:rPr>
                <w:rFonts w:hint="default" w:ascii="Times New Roman" w:hAnsi="Times New Roman" w:cs="Times New Roman"/>
                <w:b w:val="0"/>
                <w:bCs w:val="0"/>
                <w:color w:val="auto"/>
                <w:sz w:val="21"/>
                <w:szCs w:val="21"/>
                <w:u w:val="none"/>
                <w:lang w:eastAsia="zh-CN"/>
              </w:rPr>
              <w:t>》规定，</w:t>
            </w:r>
            <w:r>
              <w:rPr>
                <w:rFonts w:hint="default" w:ascii="Times New Roman" w:hAnsi="Times New Roman" w:eastAsia="宋体" w:cs="Times New Roman"/>
                <w:b w:val="0"/>
                <w:bCs w:val="0"/>
                <w:color w:val="auto"/>
                <w:sz w:val="21"/>
                <w:szCs w:val="21"/>
                <w:u w:val="none"/>
                <w:lang w:eastAsia="zh-CN"/>
              </w:rPr>
              <w:t>黄石市巡游出租汽车经营权实行</w:t>
            </w:r>
            <w:r>
              <w:rPr>
                <w:rFonts w:hint="default" w:ascii="Times New Roman" w:hAnsi="Times New Roman" w:eastAsia="宋体" w:cs="Times New Roman"/>
                <w:b w:val="0"/>
                <w:bCs w:val="0"/>
                <w:color w:val="auto"/>
                <w:sz w:val="21"/>
                <w:szCs w:val="21"/>
                <w:u w:val="none"/>
                <w:lang w:val="en-US" w:eastAsia="zh-CN"/>
              </w:rPr>
              <w:t>6年期限制</w:t>
            </w:r>
            <w:r>
              <w:rPr>
                <w:rFonts w:hint="default" w:ascii="Times New Roman" w:hAnsi="Times New Roman" w:eastAsia="宋体" w:cs="Times New Roman"/>
                <w:b w:val="0"/>
                <w:bCs w:val="0"/>
                <w:color w:val="auto"/>
                <w:sz w:val="21"/>
                <w:szCs w:val="21"/>
                <w:u w:val="none"/>
              </w:rPr>
              <w:t>。</w:t>
            </w:r>
          </w:p>
        </w:tc>
        <w:tc>
          <w:tcPr>
            <w:tcW w:w="900" w:type="dxa"/>
            <w:noWrap w:val="0"/>
            <w:vAlign w:val="center"/>
          </w:tcPr>
          <w:p w14:paraId="62EB2E7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2F76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65083B6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34</w:t>
            </w:r>
          </w:p>
        </w:tc>
        <w:tc>
          <w:tcPr>
            <w:tcW w:w="12810" w:type="dxa"/>
            <w:noWrap w:val="0"/>
            <w:vAlign w:val="top"/>
          </w:tcPr>
          <w:p w14:paraId="3150CF6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依法取得的出租汽车客运经营权可以进行转让和倒卖。</w:t>
            </w:r>
          </w:p>
          <w:p w14:paraId="7523C0F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解析：《湖北省出租汽车客运管理办法》第八条  依法取得的出租汽车客运经营权不得转让和倒卖。法律、法规另有规定的除外。</w:t>
            </w:r>
          </w:p>
        </w:tc>
        <w:tc>
          <w:tcPr>
            <w:tcW w:w="900" w:type="dxa"/>
            <w:noWrap w:val="0"/>
            <w:vAlign w:val="center"/>
          </w:tcPr>
          <w:p w14:paraId="1F82993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3821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6CE9E51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35</w:t>
            </w:r>
          </w:p>
        </w:tc>
        <w:tc>
          <w:tcPr>
            <w:tcW w:w="12810" w:type="dxa"/>
            <w:noWrap w:val="0"/>
            <w:vAlign w:val="top"/>
          </w:tcPr>
          <w:p w14:paraId="03072F5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未达到国家规定技术标准的车辆，可以从事出租汽车客运。</w:t>
            </w:r>
          </w:p>
          <w:p w14:paraId="07EAEF7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解析：《湖北省出租汽车客运管理办法》第十二条  严禁未达到国家规定技术标准的车辆，以及农用运输车、摩托车、非机动车等不符合出租汽车车型要求的车辆从事出租客运。</w:t>
            </w:r>
          </w:p>
        </w:tc>
        <w:tc>
          <w:tcPr>
            <w:tcW w:w="900" w:type="dxa"/>
            <w:noWrap w:val="0"/>
            <w:vAlign w:val="center"/>
          </w:tcPr>
          <w:p w14:paraId="348CECD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3C1F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E1FC30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36</w:t>
            </w:r>
          </w:p>
        </w:tc>
        <w:tc>
          <w:tcPr>
            <w:tcW w:w="12810" w:type="dxa"/>
            <w:noWrap w:val="0"/>
            <w:vAlign w:val="top"/>
          </w:tcPr>
          <w:p w14:paraId="5A965E3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u w:val="none"/>
              </w:rPr>
              <w:t>驾驶员不按照规定使用计价器，乘客可以拒付车费。</w:t>
            </w:r>
          </w:p>
        </w:tc>
        <w:tc>
          <w:tcPr>
            <w:tcW w:w="900" w:type="dxa"/>
            <w:noWrap w:val="0"/>
            <w:vAlign w:val="center"/>
          </w:tcPr>
          <w:p w14:paraId="5C0943C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04EC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3E42BD6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37</w:t>
            </w:r>
          </w:p>
        </w:tc>
        <w:tc>
          <w:tcPr>
            <w:tcW w:w="12810" w:type="dxa"/>
            <w:noWrap w:val="0"/>
            <w:vAlign w:val="top"/>
          </w:tcPr>
          <w:p w14:paraId="474AEAC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lang w:eastAsia="zh-CN"/>
              </w:rPr>
              <w:t>巡游</w:t>
            </w:r>
            <w:r>
              <w:rPr>
                <w:rFonts w:hint="default" w:ascii="Times New Roman" w:hAnsi="Times New Roman" w:eastAsia="宋体" w:cs="Times New Roman"/>
                <w:b w:val="0"/>
                <w:bCs w:val="0"/>
                <w:color w:val="auto"/>
                <w:sz w:val="21"/>
                <w:szCs w:val="21"/>
                <w:u w:val="none"/>
              </w:rPr>
              <w:t>出租汽车在马路上寻客或在站点候客时，可不显示空车侍租标志。</w:t>
            </w:r>
          </w:p>
          <w:p w14:paraId="469C932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解析：《湖北省出租汽车客运管理办法》 第十六条  出租汽车空驶待租的，应显示空车待租标志，白天亮牌，夜间亮灯，载客后应倒下空车标志。</w:t>
            </w:r>
          </w:p>
        </w:tc>
        <w:tc>
          <w:tcPr>
            <w:tcW w:w="900" w:type="dxa"/>
            <w:noWrap w:val="0"/>
            <w:vAlign w:val="center"/>
          </w:tcPr>
          <w:p w14:paraId="308774B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6E03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4BC231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38</w:t>
            </w:r>
          </w:p>
        </w:tc>
        <w:tc>
          <w:tcPr>
            <w:tcW w:w="12810" w:type="dxa"/>
            <w:noWrap w:val="0"/>
            <w:vAlign w:val="top"/>
          </w:tcPr>
          <w:p w14:paraId="3D73515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出租汽车客运经营权就是老百姓所说的营运手续，营运手续可以自由买卖，受国家法律保护。</w:t>
            </w:r>
          </w:p>
          <w:p w14:paraId="49DF387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解析：《湖北省出租汽车客运管理办法》第八条  依法取得的出租汽车客运经营权不得转让和倒卖。法律、法规另有规定的除外。</w:t>
            </w:r>
          </w:p>
        </w:tc>
        <w:tc>
          <w:tcPr>
            <w:tcW w:w="900" w:type="dxa"/>
            <w:noWrap w:val="0"/>
            <w:vAlign w:val="center"/>
          </w:tcPr>
          <w:p w14:paraId="2F2DB20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0BA7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38F07FF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39</w:t>
            </w:r>
          </w:p>
        </w:tc>
        <w:tc>
          <w:tcPr>
            <w:tcW w:w="12810" w:type="dxa"/>
            <w:noWrap w:val="0"/>
            <w:vAlign w:val="top"/>
          </w:tcPr>
          <w:p w14:paraId="0BEAD4F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u w:val="none"/>
              </w:rPr>
              <w:t>出租汽车客运经营者及驾驶员，应执行物价部门 制定和调整的客运价格，按规定使用当地税务部门会同交通行政 主管部门印制的车费发票</w:t>
            </w:r>
          </w:p>
        </w:tc>
        <w:tc>
          <w:tcPr>
            <w:tcW w:w="900" w:type="dxa"/>
            <w:noWrap w:val="0"/>
            <w:vAlign w:val="center"/>
          </w:tcPr>
          <w:p w14:paraId="65ACFAE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1A725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4F80AE3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40</w:t>
            </w:r>
          </w:p>
        </w:tc>
        <w:tc>
          <w:tcPr>
            <w:tcW w:w="12810" w:type="dxa"/>
            <w:noWrap w:val="0"/>
            <w:vAlign w:val="top"/>
          </w:tcPr>
          <w:p w14:paraId="5C51D9A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因为出租汽车主要在城区营运，所以可以不用随车携带道路运输证。</w:t>
            </w:r>
          </w:p>
          <w:p w14:paraId="3CD38C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both"/>
              <w:textAlignment w:val="auto"/>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解析《湖北省出租汽车客运管理办法》第二十一条  出租汽车驾驶员应遵守下列规定：</w:t>
            </w:r>
          </w:p>
          <w:p w14:paraId="22701EC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（二）随车携带机动车驾驶证、行驶证、道路运输证以及从业证和交通规费缴讫凭证。</w:t>
            </w:r>
          </w:p>
        </w:tc>
        <w:tc>
          <w:tcPr>
            <w:tcW w:w="900" w:type="dxa"/>
            <w:noWrap w:val="0"/>
            <w:vAlign w:val="center"/>
          </w:tcPr>
          <w:p w14:paraId="1E37D81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2695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76392F9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41</w:t>
            </w:r>
          </w:p>
        </w:tc>
        <w:tc>
          <w:tcPr>
            <w:tcW w:w="12810" w:type="dxa"/>
            <w:noWrap w:val="0"/>
            <w:vAlign w:val="top"/>
          </w:tcPr>
          <w:p w14:paraId="2448FF3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出租汽车可以在出租汽车招呼站不受时间的限制停车候客。</w:t>
            </w:r>
          </w:p>
          <w:p w14:paraId="6615E4E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解析：《出租汽车经营服务管理规定》第五十条　出租汽车驾驶员违反本规定，有下列情形之一的，由县级以上道路运输管理机构责令改正，并处以500元以上2000元以下罚款：</w:t>
            </w:r>
          </w:p>
          <w:p w14:paraId="00BBE29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（一）在机场、火车站、汽车客运站、港口、公共交通枢纽等客流集散地不服从调度私自揽客的。</w:t>
            </w:r>
          </w:p>
        </w:tc>
        <w:tc>
          <w:tcPr>
            <w:tcW w:w="900" w:type="dxa"/>
            <w:noWrap w:val="0"/>
            <w:vAlign w:val="center"/>
          </w:tcPr>
          <w:p w14:paraId="15922D7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430A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FDD3F9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42</w:t>
            </w:r>
          </w:p>
        </w:tc>
        <w:tc>
          <w:tcPr>
            <w:tcW w:w="12810" w:type="dxa"/>
            <w:noWrap w:val="0"/>
            <w:vAlign w:val="top"/>
          </w:tcPr>
          <w:p w14:paraId="2AB56B1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u w:val="none"/>
              </w:rPr>
              <w:t>为方便乘客，出租汽车在运营过程中，可以在城市非禁停路段及禁停路段的临时停靠点即停即走，上下乘客。</w:t>
            </w:r>
          </w:p>
        </w:tc>
        <w:tc>
          <w:tcPr>
            <w:tcW w:w="900" w:type="dxa"/>
            <w:noWrap w:val="0"/>
            <w:vAlign w:val="center"/>
          </w:tcPr>
          <w:p w14:paraId="5F14D5D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12862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524AE72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43</w:t>
            </w:r>
          </w:p>
        </w:tc>
        <w:tc>
          <w:tcPr>
            <w:tcW w:w="12810" w:type="dxa"/>
            <w:noWrap w:val="0"/>
            <w:vAlign w:val="top"/>
          </w:tcPr>
          <w:p w14:paraId="3FCB4DD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u w:val="none"/>
              </w:rPr>
              <w:t>遇有乘客需要驶出营运区域或者夜间去偏僻 地区时，出租汽车驾驶员可要求乘客随同到就近的公安机关或出租汽车登记点办理验证登记手续，并报告其所在的出租汽车经营企业。乘客应予以配合。夜间一乘客坐出租车要到大冶市金牛镇，驾驶员说要去行，得到公安机关先登记。</w:t>
            </w:r>
          </w:p>
        </w:tc>
        <w:tc>
          <w:tcPr>
            <w:tcW w:w="900" w:type="dxa"/>
            <w:noWrap w:val="0"/>
            <w:vAlign w:val="center"/>
          </w:tcPr>
          <w:p w14:paraId="410D4A0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45FD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3A8D35B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44</w:t>
            </w:r>
          </w:p>
        </w:tc>
        <w:tc>
          <w:tcPr>
            <w:tcW w:w="12810" w:type="dxa"/>
            <w:noWrap w:val="0"/>
            <w:vAlign w:val="top"/>
          </w:tcPr>
          <w:p w14:paraId="62C1C32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cs="Times New Roman"/>
                <w:b w:val="0"/>
                <w:bCs w:val="0"/>
                <w:strike w:val="0"/>
                <w:dstrike w:val="0"/>
                <w:color w:val="auto"/>
                <w:sz w:val="21"/>
                <w:szCs w:val="21"/>
                <w:u w:val="none"/>
                <w:lang w:eastAsia="zh-CN"/>
              </w:rPr>
              <w:t>根据《</w:t>
            </w:r>
            <w:r>
              <w:rPr>
                <w:rFonts w:hint="default" w:ascii="Times New Roman" w:hAnsi="Times New Roman" w:eastAsia="宋体" w:cs="Times New Roman"/>
                <w:b w:val="0"/>
                <w:bCs w:val="0"/>
                <w:strike w:val="0"/>
                <w:dstrike w:val="0"/>
                <w:color w:val="auto"/>
                <w:sz w:val="21"/>
                <w:szCs w:val="21"/>
                <w:u w:val="none"/>
              </w:rPr>
              <w:t>巡游出租汽车经营服务管理规定</w:t>
            </w:r>
            <w:r>
              <w:rPr>
                <w:rFonts w:hint="default" w:ascii="Times New Roman" w:hAnsi="Times New Roman" w:cs="Times New Roman"/>
                <w:b w:val="0"/>
                <w:bCs w:val="0"/>
                <w:strike w:val="0"/>
                <w:dstrike w:val="0"/>
                <w:color w:val="auto"/>
                <w:sz w:val="21"/>
                <w:szCs w:val="21"/>
                <w:u w:val="none"/>
                <w:lang w:eastAsia="zh-CN"/>
              </w:rPr>
              <w:t>》，</w:t>
            </w:r>
            <w:r>
              <w:rPr>
                <w:rFonts w:hint="default" w:ascii="Times New Roman" w:hAnsi="Times New Roman" w:eastAsia="宋体" w:cs="Times New Roman"/>
                <w:b w:val="0"/>
                <w:bCs w:val="0"/>
                <w:strike w:val="0"/>
                <w:color w:val="auto"/>
                <w:sz w:val="21"/>
                <w:szCs w:val="21"/>
                <w:u w:val="none"/>
              </w:rPr>
              <w:t>巡游出租汽车经营者应当按照县级以上地方人民政府出租汽车行政主管部门要求，及时完成抢险救灾等指令性运输任务。</w:t>
            </w:r>
          </w:p>
        </w:tc>
        <w:tc>
          <w:tcPr>
            <w:tcW w:w="900" w:type="dxa"/>
            <w:noWrap w:val="0"/>
            <w:vAlign w:val="center"/>
          </w:tcPr>
          <w:p w14:paraId="7D1E436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06AE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408ABD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45</w:t>
            </w:r>
          </w:p>
        </w:tc>
        <w:tc>
          <w:tcPr>
            <w:tcW w:w="12810" w:type="dxa"/>
            <w:noWrap w:val="0"/>
            <w:vAlign w:val="top"/>
          </w:tcPr>
          <w:p w14:paraId="11AF8A5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出租汽车驾驶员在营运途中，可以吸烟、吃零食、打电话，也可以利用对讲机闲聊。</w:t>
            </w:r>
          </w:p>
          <w:p w14:paraId="140A4FB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解析：《出租汽车经营服务管理规定》第二十四条　出租汽车驾驶员应当按照国家出租汽车服务标准提供服务，并遵守下列规定：（六）不得在车内吸烟，忌食有异味的食物；</w:t>
            </w:r>
          </w:p>
        </w:tc>
        <w:tc>
          <w:tcPr>
            <w:tcW w:w="900" w:type="dxa"/>
            <w:noWrap w:val="0"/>
            <w:vAlign w:val="center"/>
          </w:tcPr>
          <w:p w14:paraId="3F59F03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46E0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760925A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46</w:t>
            </w:r>
          </w:p>
        </w:tc>
        <w:tc>
          <w:tcPr>
            <w:tcW w:w="12810" w:type="dxa"/>
            <w:noWrap w:val="0"/>
            <w:vAlign w:val="top"/>
          </w:tcPr>
          <w:p w14:paraId="7BA48C3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拾得乘客遗失物品，无法找到乘客时，驾驶员可以自己留用。</w:t>
            </w:r>
          </w:p>
          <w:p w14:paraId="197780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both"/>
              <w:textAlignment w:val="auto"/>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解析《出租汽车经营服务管理规定》第二十五条　出租汽车驾驶员遇到下列特殊情形时，应当按照下列方式办理：</w:t>
            </w:r>
          </w:p>
          <w:p w14:paraId="5F95F7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both"/>
              <w:textAlignment w:val="auto"/>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（二）发现乘客遗失财物，设法及时归还失主。无法找到失主的，及时上交出租汽车企业或者有关部门处理，不得私自留存；</w:t>
            </w:r>
          </w:p>
          <w:p w14:paraId="1FB5BC0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（三）发现乘客遗留可疑危险物品的，立即报警。</w:t>
            </w:r>
          </w:p>
        </w:tc>
        <w:tc>
          <w:tcPr>
            <w:tcW w:w="900" w:type="dxa"/>
            <w:noWrap w:val="0"/>
            <w:vAlign w:val="center"/>
          </w:tcPr>
          <w:p w14:paraId="47E31A3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5C8F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664F56D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47</w:t>
            </w:r>
          </w:p>
        </w:tc>
        <w:tc>
          <w:tcPr>
            <w:tcW w:w="12810" w:type="dxa"/>
            <w:noWrap w:val="0"/>
            <w:vAlign w:val="top"/>
          </w:tcPr>
          <w:p w14:paraId="5153215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出租汽车载客后，可以不用关闭空车侍租标志灯。</w:t>
            </w:r>
          </w:p>
          <w:p w14:paraId="42A3A7E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解析：《湖北省出租汽车客运管理办法》 第十六条  出租汽车空驶待租的，应显示空车待租标志，白天亮牌，夜间亮灯，载客后应倒下空车标志。</w:t>
            </w:r>
          </w:p>
        </w:tc>
        <w:tc>
          <w:tcPr>
            <w:tcW w:w="900" w:type="dxa"/>
            <w:noWrap w:val="0"/>
            <w:vAlign w:val="center"/>
          </w:tcPr>
          <w:p w14:paraId="28DD8BF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527F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2AE76A5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48</w:t>
            </w:r>
          </w:p>
        </w:tc>
        <w:tc>
          <w:tcPr>
            <w:tcW w:w="12810" w:type="dxa"/>
            <w:noWrap w:val="0"/>
            <w:vAlign w:val="top"/>
          </w:tcPr>
          <w:p w14:paraId="171A0D0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u w:val="none"/>
              </w:rPr>
              <w:t>出租汽车驾驶员无故不使用计价器，不出具车费发票或者出具不符合规定票据的，乘客可拒付车费。</w:t>
            </w:r>
          </w:p>
        </w:tc>
        <w:tc>
          <w:tcPr>
            <w:tcW w:w="900" w:type="dxa"/>
            <w:noWrap w:val="0"/>
            <w:vAlign w:val="center"/>
          </w:tcPr>
          <w:p w14:paraId="0E90878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19E4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6B6CE32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49</w:t>
            </w:r>
          </w:p>
        </w:tc>
        <w:tc>
          <w:tcPr>
            <w:tcW w:w="12810" w:type="dxa"/>
            <w:noWrap w:val="0"/>
            <w:vAlign w:val="top"/>
          </w:tcPr>
          <w:p w14:paraId="012C0C3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出租汽车客运经营者可以擅自停运。</w:t>
            </w:r>
          </w:p>
          <w:p w14:paraId="24DE009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解析：《湖北省出租汽车客运管理办法》 第十一条  出租汽车客运经营者停业、歇业、合并、分立、迁移经营场所、变更名称，或者更新、增加、减少出租汽车以及车辆报停、过户的，应到原批准机关办理相关手续。</w:t>
            </w:r>
          </w:p>
        </w:tc>
        <w:tc>
          <w:tcPr>
            <w:tcW w:w="900" w:type="dxa"/>
            <w:noWrap w:val="0"/>
            <w:vAlign w:val="center"/>
          </w:tcPr>
          <w:p w14:paraId="381955D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55B0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2A569F8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50</w:t>
            </w:r>
          </w:p>
        </w:tc>
        <w:tc>
          <w:tcPr>
            <w:tcW w:w="12810" w:type="dxa"/>
            <w:noWrap w:val="0"/>
            <w:vAlign w:val="top"/>
          </w:tcPr>
          <w:p w14:paraId="58716F0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黄石市城区出租汽车客运运价由起步价、车公里租价、回空费、等候费、夜间行驶费、通过费用组成。</w:t>
            </w:r>
          </w:p>
        </w:tc>
        <w:tc>
          <w:tcPr>
            <w:tcW w:w="900" w:type="dxa"/>
            <w:noWrap w:val="0"/>
            <w:vAlign w:val="center"/>
          </w:tcPr>
          <w:p w14:paraId="07B46DD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60EE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435BF3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51</w:t>
            </w:r>
          </w:p>
        </w:tc>
        <w:tc>
          <w:tcPr>
            <w:tcW w:w="12810" w:type="dxa"/>
            <w:noWrap w:val="0"/>
            <w:vAlign w:val="top"/>
          </w:tcPr>
          <w:p w14:paraId="6D2785F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出租汽车客运价格的制定和调整，应征求消费者、经营者和政府的意见。</w:t>
            </w:r>
          </w:p>
          <w:p w14:paraId="46F295F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湖北省出租汽车客运管理办法》第十七条  出租汽车客运经营者及驾驶员，应执行物价部门制定和调整的客运价格，按规定使用当地税务部门会同交通行政主管部门印制的车费发票。出租汽车客运价格的制定和调整，应征求消费者、经营者和驾驶员的意见。任何单位和个人不得擅自定价、改变收费方法或印制票据</w:t>
            </w:r>
          </w:p>
        </w:tc>
        <w:tc>
          <w:tcPr>
            <w:tcW w:w="900" w:type="dxa"/>
            <w:noWrap w:val="0"/>
            <w:vAlign w:val="center"/>
          </w:tcPr>
          <w:p w14:paraId="2C62C63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1277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4A90A15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52</w:t>
            </w:r>
          </w:p>
        </w:tc>
        <w:tc>
          <w:tcPr>
            <w:tcW w:w="12810" w:type="dxa"/>
            <w:noWrap w:val="0"/>
            <w:vAlign w:val="top"/>
          </w:tcPr>
          <w:p w14:paraId="33FB2E0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出租汽车计价器发生故障，可以私自拆开铅封，自行修理。</w:t>
            </w:r>
          </w:p>
          <w:p w14:paraId="43D49E4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解析：《湖北省出租汽车客运管理办法》 第十八条  计价器应按规定进行周期检定，不得破坏计价器的准确度。计价器的标准和更换应按国家有关规定执行。</w:t>
            </w:r>
          </w:p>
        </w:tc>
        <w:tc>
          <w:tcPr>
            <w:tcW w:w="900" w:type="dxa"/>
            <w:noWrap w:val="0"/>
            <w:vAlign w:val="center"/>
          </w:tcPr>
          <w:p w14:paraId="157428A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7460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5C9276E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53</w:t>
            </w:r>
          </w:p>
        </w:tc>
        <w:tc>
          <w:tcPr>
            <w:tcW w:w="12810" w:type="dxa"/>
            <w:noWrap w:val="0"/>
            <w:vAlign w:val="top"/>
          </w:tcPr>
          <w:p w14:paraId="658E7C1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黄石市巡游出租汽车运价实行市场调节价。</w:t>
            </w:r>
          </w:p>
          <w:p w14:paraId="77F04A2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解析：《黄石市人民政府关于深化出租汽车行业改革的实施意见》（九）理顺价格形成机制。巡游车运价实行政府定价或政府指导价，并纳入政府定价目录。</w:t>
            </w:r>
          </w:p>
        </w:tc>
        <w:tc>
          <w:tcPr>
            <w:tcW w:w="900" w:type="dxa"/>
            <w:noWrap w:val="0"/>
            <w:vAlign w:val="center"/>
          </w:tcPr>
          <w:p w14:paraId="42EBA24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4F26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71D1B1C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54</w:t>
            </w:r>
          </w:p>
        </w:tc>
        <w:tc>
          <w:tcPr>
            <w:tcW w:w="12810" w:type="dxa"/>
            <w:noWrap w:val="0"/>
            <w:vAlign w:val="top"/>
          </w:tcPr>
          <w:p w14:paraId="536DCAC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lang w:eastAsia="zh-CN"/>
              </w:rPr>
              <w:t>黄石</w:t>
            </w:r>
            <w:r>
              <w:rPr>
                <w:rFonts w:hint="default" w:ascii="Times New Roman" w:hAnsi="Times New Roman" w:eastAsia="宋体" w:cs="Times New Roman"/>
                <w:b w:val="0"/>
                <w:bCs w:val="0"/>
                <w:color w:val="auto"/>
                <w:sz w:val="21"/>
                <w:szCs w:val="21"/>
                <w:u w:val="none"/>
              </w:rPr>
              <w:t>市网约车运价实行政府指导价。</w:t>
            </w:r>
          </w:p>
          <w:p w14:paraId="3473FDC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解析：《黄石市人民政府关于深化出租汽车行业改革的实施意见》（十一）规范网约车发展。网约车运价实行市场调节价，必要时可实行政府指导价。</w:t>
            </w:r>
          </w:p>
        </w:tc>
        <w:tc>
          <w:tcPr>
            <w:tcW w:w="900" w:type="dxa"/>
            <w:noWrap w:val="0"/>
            <w:vAlign w:val="center"/>
          </w:tcPr>
          <w:p w14:paraId="5A0B1F2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4F8F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717BA14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55</w:t>
            </w:r>
          </w:p>
        </w:tc>
        <w:tc>
          <w:tcPr>
            <w:tcW w:w="12810" w:type="dxa"/>
            <w:noWrap w:val="0"/>
            <w:vAlign w:val="top"/>
          </w:tcPr>
          <w:p w14:paraId="2F0AD24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cs="Times New Roman"/>
                <w:b w:val="0"/>
                <w:bCs w:val="0"/>
                <w:color w:val="auto"/>
                <w:sz w:val="21"/>
                <w:szCs w:val="21"/>
                <w:u w:val="none"/>
                <w:lang w:eastAsia="zh-CN"/>
              </w:rPr>
              <w:t>根据《</w:t>
            </w:r>
            <w:r>
              <w:rPr>
                <w:rFonts w:hint="default" w:ascii="Times New Roman" w:hAnsi="Times New Roman" w:eastAsia="宋体" w:cs="Times New Roman"/>
                <w:b w:val="0"/>
                <w:bCs w:val="0"/>
                <w:color w:val="auto"/>
                <w:sz w:val="21"/>
                <w:szCs w:val="21"/>
                <w:u w:val="none"/>
                <w:lang w:eastAsia="zh-CN"/>
              </w:rPr>
              <w:t>黄石市网络预约出租汽车经营服务管理实施细则</w:t>
            </w:r>
            <w:r>
              <w:rPr>
                <w:rFonts w:hint="default" w:ascii="Times New Roman" w:hAnsi="Times New Roman" w:cs="Times New Roman"/>
                <w:b w:val="0"/>
                <w:bCs w:val="0"/>
                <w:color w:val="auto"/>
                <w:sz w:val="21"/>
                <w:szCs w:val="21"/>
                <w:u w:val="none"/>
                <w:lang w:eastAsia="zh-CN"/>
              </w:rPr>
              <w:t>》规定，</w:t>
            </w:r>
            <w:r>
              <w:rPr>
                <w:rFonts w:hint="default" w:ascii="Times New Roman" w:hAnsi="Times New Roman" w:eastAsia="宋体" w:cs="Times New Roman"/>
                <w:b w:val="0"/>
                <w:bCs w:val="0"/>
                <w:color w:val="auto"/>
                <w:sz w:val="21"/>
                <w:szCs w:val="21"/>
                <w:u w:val="none"/>
                <w:lang w:val="en-US" w:eastAsia="zh-CN"/>
              </w:rPr>
              <w:t>黄石市</w:t>
            </w:r>
            <w:r>
              <w:rPr>
                <w:rFonts w:hint="default" w:ascii="Times New Roman" w:hAnsi="Times New Roman" w:eastAsia="宋体" w:cs="Times New Roman"/>
                <w:b w:val="0"/>
                <w:bCs w:val="0"/>
                <w:color w:val="auto"/>
                <w:sz w:val="21"/>
                <w:szCs w:val="21"/>
                <w:u w:val="none"/>
              </w:rPr>
              <w:t>网络预约出租汽车经营</w:t>
            </w:r>
            <w:r>
              <w:rPr>
                <w:rFonts w:hint="default" w:ascii="Times New Roman" w:hAnsi="Times New Roman" w:eastAsia="宋体" w:cs="Times New Roman"/>
                <w:b w:val="0"/>
                <w:bCs w:val="0"/>
                <w:color w:val="auto"/>
                <w:sz w:val="21"/>
                <w:szCs w:val="21"/>
                <w:u w:val="none"/>
                <w:lang w:eastAsia="zh-CN"/>
              </w:rPr>
              <w:t>区域为黄石</w:t>
            </w:r>
            <w:r>
              <w:rPr>
                <w:rFonts w:hint="default" w:ascii="Times New Roman" w:hAnsi="Times New Roman" w:cs="Times New Roman"/>
                <w:b w:val="0"/>
                <w:bCs w:val="0"/>
                <w:color w:val="auto"/>
                <w:sz w:val="21"/>
                <w:szCs w:val="21"/>
                <w:u w:val="none"/>
                <w:lang w:eastAsia="zh-CN"/>
              </w:rPr>
              <w:t>行政</w:t>
            </w:r>
            <w:r>
              <w:rPr>
                <w:rFonts w:hint="default" w:ascii="Times New Roman" w:hAnsi="Times New Roman" w:eastAsia="宋体" w:cs="Times New Roman"/>
                <w:b w:val="0"/>
                <w:bCs w:val="0"/>
                <w:color w:val="auto"/>
                <w:sz w:val="21"/>
                <w:szCs w:val="21"/>
                <w:u w:val="none"/>
                <w:lang w:eastAsia="zh-CN"/>
              </w:rPr>
              <w:t>区</w:t>
            </w:r>
            <w:r>
              <w:rPr>
                <w:rFonts w:hint="default" w:ascii="Times New Roman" w:hAnsi="Times New Roman" w:cs="Times New Roman"/>
                <w:b w:val="0"/>
                <w:bCs w:val="0"/>
                <w:color w:val="auto"/>
                <w:sz w:val="21"/>
                <w:szCs w:val="21"/>
                <w:u w:val="none"/>
                <w:lang w:eastAsia="zh-CN"/>
              </w:rPr>
              <w:t>域</w:t>
            </w:r>
            <w:r>
              <w:rPr>
                <w:rFonts w:hint="default" w:ascii="Times New Roman" w:hAnsi="Times New Roman" w:eastAsia="宋体" w:cs="Times New Roman"/>
                <w:b w:val="0"/>
                <w:bCs w:val="0"/>
                <w:color w:val="auto"/>
                <w:sz w:val="21"/>
                <w:szCs w:val="21"/>
                <w:u w:val="none"/>
                <w:lang w:eastAsia="zh-CN"/>
              </w:rPr>
              <w:t>内。</w:t>
            </w:r>
          </w:p>
        </w:tc>
        <w:tc>
          <w:tcPr>
            <w:tcW w:w="900" w:type="dxa"/>
            <w:noWrap w:val="0"/>
            <w:vAlign w:val="center"/>
          </w:tcPr>
          <w:p w14:paraId="0382561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72E5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3F0A37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56</w:t>
            </w:r>
          </w:p>
        </w:tc>
        <w:tc>
          <w:tcPr>
            <w:tcW w:w="12810" w:type="dxa"/>
            <w:noWrap w:val="0"/>
            <w:vAlign w:val="top"/>
          </w:tcPr>
          <w:p w14:paraId="6E3C0EC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strike w:val="0"/>
                <w:dstrike w:val="0"/>
                <w:color w:val="auto"/>
                <w:sz w:val="21"/>
                <w:szCs w:val="21"/>
                <w:u w:val="none"/>
                <w:lang w:eastAsia="zh-CN"/>
              </w:rPr>
              <w:t>根据《</w:t>
            </w:r>
            <w:r>
              <w:rPr>
                <w:rFonts w:hint="default" w:ascii="Times New Roman" w:hAnsi="Times New Roman" w:eastAsia="宋体" w:cs="Times New Roman"/>
                <w:b w:val="0"/>
                <w:bCs w:val="0"/>
                <w:strike w:val="0"/>
                <w:dstrike w:val="0"/>
                <w:color w:val="auto"/>
                <w:sz w:val="21"/>
                <w:szCs w:val="21"/>
                <w:u w:val="none"/>
              </w:rPr>
              <w:t>巡游出租汽车经营服务管理规定</w:t>
            </w:r>
            <w:r>
              <w:rPr>
                <w:rFonts w:hint="default" w:ascii="Times New Roman" w:hAnsi="Times New Roman" w:cs="Times New Roman"/>
                <w:b w:val="0"/>
                <w:bCs w:val="0"/>
                <w:strike w:val="0"/>
                <w:dstrike w:val="0"/>
                <w:color w:val="auto"/>
                <w:sz w:val="21"/>
                <w:szCs w:val="21"/>
                <w:u w:val="none"/>
                <w:lang w:eastAsia="zh-CN"/>
              </w:rPr>
              <w:t>》，</w:t>
            </w:r>
            <w:r>
              <w:rPr>
                <w:rFonts w:hint="default" w:ascii="Times New Roman" w:hAnsi="Times New Roman" w:eastAsia="宋体" w:cs="Times New Roman"/>
                <w:b w:val="0"/>
                <w:bCs w:val="0"/>
                <w:color w:val="auto"/>
                <w:sz w:val="21"/>
                <w:szCs w:val="21"/>
                <w:u w:val="none"/>
              </w:rPr>
              <w:t>按照乘客指定的目的地选择合理路线行驶，不得拒载、议价、途中甩客、故意绕道行驶；</w:t>
            </w:r>
          </w:p>
        </w:tc>
        <w:tc>
          <w:tcPr>
            <w:tcW w:w="900" w:type="dxa"/>
            <w:noWrap w:val="0"/>
            <w:vAlign w:val="center"/>
          </w:tcPr>
          <w:p w14:paraId="7A798CD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35BA1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60EAD33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57</w:t>
            </w:r>
          </w:p>
        </w:tc>
        <w:tc>
          <w:tcPr>
            <w:tcW w:w="12810" w:type="dxa"/>
            <w:noWrap w:val="0"/>
            <w:vAlign w:val="top"/>
          </w:tcPr>
          <w:p w14:paraId="7513F22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巡游出租汽车可通过电信、互联网等电召服务方式提供运营服务。</w:t>
            </w:r>
          </w:p>
        </w:tc>
        <w:tc>
          <w:tcPr>
            <w:tcW w:w="900" w:type="dxa"/>
            <w:noWrap w:val="0"/>
            <w:vAlign w:val="center"/>
          </w:tcPr>
          <w:p w14:paraId="5BB155E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正确</w:t>
            </w:r>
          </w:p>
        </w:tc>
      </w:tr>
      <w:tr w14:paraId="7CFB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2CEAFFC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58</w:t>
            </w:r>
          </w:p>
        </w:tc>
        <w:tc>
          <w:tcPr>
            <w:tcW w:w="12810" w:type="dxa"/>
            <w:noWrap w:val="0"/>
            <w:vAlign w:val="top"/>
          </w:tcPr>
          <w:p w14:paraId="08997E5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黄石市巡游出租汽车经营权实行有偿使用。</w:t>
            </w:r>
          </w:p>
          <w:p w14:paraId="474FEFE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解析：《黄石市人民政府关于深化出租汽车行业改革的实施意见》（五）改革经营权管理制度。自2017年1月1日起，巡游车客运经营权实行无偿使用。</w:t>
            </w:r>
          </w:p>
        </w:tc>
        <w:tc>
          <w:tcPr>
            <w:tcW w:w="900" w:type="dxa"/>
            <w:noWrap w:val="0"/>
            <w:vAlign w:val="center"/>
          </w:tcPr>
          <w:p w14:paraId="0D15C59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5660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4564A5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59</w:t>
            </w:r>
          </w:p>
        </w:tc>
        <w:tc>
          <w:tcPr>
            <w:tcW w:w="12810" w:type="dxa"/>
            <w:noWrap w:val="0"/>
            <w:vAlign w:val="top"/>
          </w:tcPr>
          <w:p w14:paraId="23BDEAA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新增和更新出租汽车，应当使用新能源汽车。</w:t>
            </w:r>
          </w:p>
          <w:p w14:paraId="036897F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解析：《黄石市人民政府关于深化出租汽车行业改革的实施意见》（四）新增和更新出租汽车，鼓励使用新能源车型。</w:t>
            </w:r>
          </w:p>
        </w:tc>
        <w:tc>
          <w:tcPr>
            <w:tcW w:w="900" w:type="dxa"/>
            <w:noWrap w:val="0"/>
            <w:vAlign w:val="center"/>
          </w:tcPr>
          <w:p w14:paraId="2F3373D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5A08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4E22377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60</w:t>
            </w:r>
          </w:p>
        </w:tc>
        <w:tc>
          <w:tcPr>
            <w:tcW w:w="12810" w:type="dxa"/>
            <w:noWrap w:val="0"/>
            <w:vAlign w:val="top"/>
          </w:tcPr>
          <w:p w14:paraId="6EE5E1D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取得《巡游出租汽车驾驶员证》的驾驶员，可直接从事网约车经营。</w:t>
            </w:r>
          </w:p>
          <w:p w14:paraId="47A2F78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解析：《网络预约出租汽车经营服务管理暂行办法》第三十四条 违反本规定，擅自从事或者变相从事网约车经营活动，有下列行为之一的，由县级以上出租汽车行政主管部门责令改正，予以警告，并按照以下规定分别予以罚款；构成犯罪的，依法追究刑事责任：</w:t>
            </w:r>
          </w:p>
          <w:p w14:paraId="652C13B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（一）未取得《网络预约出租汽车经营许可证》的，对网约车平台公司处以10000元以上30000元以下罚款；</w:t>
            </w:r>
          </w:p>
          <w:p w14:paraId="6DDA7FD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（二）未取得《网络预约出租汽车运输证》的，对当事人处以3000元以上10000元以下罚款；</w:t>
            </w:r>
          </w:p>
          <w:p w14:paraId="64943DC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（三）未取得《网络预约出租汽车驾驶员证》的，对当事人处以200元以上2000元以下罚款。</w:t>
            </w:r>
          </w:p>
        </w:tc>
        <w:tc>
          <w:tcPr>
            <w:tcW w:w="900" w:type="dxa"/>
            <w:noWrap w:val="0"/>
            <w:vAlign w:val="center"/>
          </w:tcPr>
          <w:p w14:paraId="6B884D7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675B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577CAA3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61</w:t>
            </w:r>
          </w:p>
        </w:tc>
        <w:tc>
          <w:tcPr>
            <w:tcW w:w="12810" w:type="dxa"/>
            <w:noWrap w:val="0"/>
            <w:vAlign w:val="top"/>
          </w:tcPr>
          <w:p w14:paraId="7E0A8EF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取得《网络预约出租汽车驾驶员证》的驾驶员，可直接从事巡游车经营。</w:t>
            </w:r>
          </w:p>
          <w:p w14:paraId="2ED3CAE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解析：《出租汽车驾驶员从业资格管理规定》第四十一条 违反本规定，有下列行为之一的人员，由县级以上出租汽车行政主管部门责令改正，并处200元以上2000元以下的罚款；构成犯罪的，依法追究刑事责任：</w:t>
            </w:r>
          </w:p>
          <w:p w14:paraId="3248191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（一）未取得从业资格证或者超越从业资格证核定范围，驾驶出租汽车从事经营活动的；</w:t>
            </w:r>
          </w:p>
        </w:tc>
        <w:tc>
          <w:tcPr>
            <w:tcW w:w="900" w:type="dxa"/>
            <w:noWrap w:val="0"/>
            <w:vAlign w:val="center"/>
          </w:tcPr>
          <w:p w14:paraId="37BA31C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26A8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72AAEE4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62</w:t>
            </w:r>
          </w:p>
        </w:tc>
        <w:tc>
          <w:tcPr>
            <w:tcW w:w="12810" w:type="dxa"/>
            <w:noWrap w:val="0"/>
            <w:vAlign w:val="top"/>
          </w:tcPr>
          <w:p w14:paraId="1893C8E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lang w:val="en-US" w:eastAsia="zh-CN"/>
              </w:rPr>
              <w:t>出租汽车驾驶员从业资格考试分全国公共科目和地方区域科目考试，考试总分为100分。</w:t>
            </w:r>
          </w:p>
        </w:tc>
        <w:tc>
          <w:tcPr>
            <w:tcW w:w="900" w:type="dxa"/>
            <w:noWrap w:val="0"/>
            <w:vAlign w:val="center"/>
          </w:tcPr>
          <w:p w14:paraId="2AEA2AC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48C6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21D793D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63</w:t>
            </w:r>
          </w:p>
        </w:tc>
        <w:tc>
          <w:tcPr>
            <w:tcW w:w="12810" w:type="dxa"/>
            <w:noWrap w:val="0"/>
            <w:vAlign w:val="top"/>
          </w:tcPr>
          <w:p w14:paraId="6E10875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lang w:val="en-US" w:eastAsia="zh-CN"/>
              </w:rPr>
              <w:t>出租汽车驾驶员从业资格考试地方区域科目总分为50分，4</w:t>
            </w:r>
            <w:r>
              <w:rPr>
                <w:rFonts w:hint="default" w:ascii="Times New Roman" w:hAnsi="Times New Roman" w:cs="Times New Roman"/>
                <w:b w:val="0"/>
                <w:bCs w:val="0"/>
                <w:color w:val="auto"/>
                <w:sz w:val="21"/>
                <w:szCs w:val="21"/>
                <w:u w:val="none"/>
                <w:lang w:val="en-US" w:eastAsia="zh-CN"/>
              </w:rPr>
              <w:t>0</w:t>
            </w:r>
            <w:r>
              <w:rPr>
                <w:rFonts w:hint="default" w:ascii="Times New Roman" w:hAnsi="Times New Roman" w:eastAsia="宋体" w:cs="Times New Roman"/>
                <w:b w:val="0"/>
                <w:bCs w:val="0"/>
                <w:color w:val="auto"/>
                <w:sz w:val="21"/>
                <w:szCs w:val="21"/>
                <w:u w:val="none"/>
                <w:lang w:val="en-US" w:eastAsia="zh-CN"/>
              </w:rPr>
              <w:t>分以上为合格。</w:t>
            </w:r>
          </w:p>
        </w:tc>
        <w:tc>
          <w:tcPr>
            <w:tcW w:w="900" w:type="dxa"/>
            <w:noWrap w:val="0"/>
            <w:vAlign w:val="center"/>
          </w:tcPr>
          <w:p w14:paraId="56C4435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5FB4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48B6E26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64</w:t>
            </w:r>
          </w:p>
        </w:tc>
        <w:tc>
          <w:tcPr>
            <w:tcW w:w="12810" w:type="dxa"/>
            <w:noWrap w:val="0"/>
            <w:vAlign w:val="top"/>
          </w:tcPr>
          <w:p w14:paraId="05BF818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出租汽车驾驶员从业资格考试包括全国公共科目和区域科目考试。</w:t>
            </w:r>
          </w:p>
        </w:tc>
        <w:tc>
          <w:tcPr>
            <w:tcW w:w="900" w:type="dxa"/>
            <w:noWrap w:val="0"/>
            <w:vAlign w:val="center"/>
          </w:tcPr>
          <w:p w14:paraId="3F47249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lang w:eastAsia="zh-CN"/>
              </w:rPr>
              <w:t>正确</w:t>
            </w:r>
          </w:p>
        </w:tc>
      </w:tr>
      <w:tr w14:paraId="78F2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DBE8D6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65</w:t>
            </w:r>
          </w:p>
        </w:tc>
        <w:tc>
          <w:tcPr>
            <w:tcW w:w="12810" w:type="dxa"/>
            <w:noWrap w:val="0"/>
            <w:vAlign w:val="top"/>
          </w:tcPr>
          <w:p w14:paraId="746679A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cs="Times New Roman"/>
                <w:b w:val="0"/>
                <w:bCs w:val="0"/>
                <w:color w:val="auto"/>
                <w:kern w:val="0"/>
                <w:sz w:val="21"/>
                <w:szCs w:val="21"/>
                <w:highlight w:val="none"/>
                <w:u w:val="none"/>
                <w:lang w:eastAsia="zh-CN"/>
              </w:rPr>
              <w:t>根据《中华人民共和国禁毒法》第二十一条</w:t>
            </w:r>
            <w:r>
              <w:rPr>
                <w:rFonts w:hint="default" w:ascii="Times New Roman" w:hAnsi="Times New Roman" w:cs="Times New Roman"/>
                <w:b w:val="0"/>
                <w:bCs w:val="0"/>
                <w:color w:val="auto"/>
                <w:kern w:val="0"/>
                <w:sz w:val="21"/>
                <w:szCs w:val="21"/>
                <w:highlight w:val="none"/>
                <w:u w:val="none"/>
                <w:lang w:val="en-US" w:eastAsia="zh-CN"/>
              </w:rPr>
              <w:t xml:space="preserve"> 国家对麻醉药品和精神药品实行管制，对麻醉药品和精神药品的实验研究、生产、经营、使用、储存、运输实行许可和查验制度。国家对易制毒化学品的生产、经营、购买、运输实行许可制度。禁止非法生产、买卖、运输、储存、提供、持有、使用麻醉药品、精神药品和易制毒化学品。</w:t>
            </w:r>
          </w:p>
        </w:tc>
        <w:tc>
          <w:tcPr>
            <w:tcW w:w="900" w:type="dxa"/>
            <w:noWrap w:val="0"/>
            <w:vAlign w:val="center"/>
          </w:tcPr>
          <w:p w14:paraId="76400E5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正确</w:t>
            </w:r>
          </w:p>
        </w:tc>
      </w:tr>
      <w:tr w14:paraId="59BF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17B8BB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66</w:t>
            </w:r>
          </w:p>
        </w:tc>
        <w:tc>
          <w:tcPr>
            <w:tcW w:w="12810" w:type="dxa"/>
            <w:noWrap w:val="0"/>
            <w:vAlign w:val="top"/>
          </w:tcPr>
          <w:p w14:paraId="3EF63CD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cs="Times New Roman"/>
                <w:b w:val="0"/>
                <w:bCs w:val="0"/>
                <w:color w:val="auto"/>
                <w:kern w:val="0"/>
                <w:sz w:val="21"/>
                <w:szCs w:val="21"/>
                <w:highlight w:val="none"/>
                <w:u w:val="none"/>
                <w:lang w:eastAsia="zh-CN"/>
              </w:rPr>
              <w:t>根据《中华人民共和国禁毒法》第十九条</w:t>
            </w:r>
            <w:r>
              <w:rPr>
                <w:rFonts w:hint="default" w:ascii="Times New Roman" w:hAnsi="Times New Roman" w:cs="Times New Roman"/>
                <w:b w:val="0"/>
                <w:bCs w:val="0"/>
                <w:color w:val="auto"/>
                <w:kern w:val="0"/>
                <w:sz w:val="21"/>
                <w:szCs w:val="21"/>
                <w:highlight w:val="none"/>
                <w:u w:val="none"/>
                <w:lang w:val="en-US" w:eastAsia="zh-CN"/>
              </w:rPr>
              <w:t xml:space="preserve">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p>
        </w:tc>
        <w:tc>
          <w:tcPr>
            <w:tcW w:w="900" w:type="dxa"/>
            <w:noWrap w:val="0"/>
            <w:vAlign w:val="center"/>
          </w:tcPr>
          <w:p w14:paraId="421AE66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正确</w:t>
            </w:r>
          </w:p>
        </w:tc>
      </w:tr>
    </w:tbl>
    <w:p w14:paraId="72968652">
      <w:pPr>
        <w:keepNext w:val="0"/>
        <w:keepLines w:val="0"/>
        <w:pageBreakBefore w:val="0"/>
        <w:widowControl w:val="0"/>
        <w:kinsoku/>
        <w:wordWrap/>
        <w:overflowPunct/>
        <w:topLinePunct w:val="0"/>
        <w:autoSpaceDE/>
        <w:autoSpaceDN/>
        <w:bidi w:val="0"/>
        <w:adjustRightInd/>
        <w:snapToGrid/>
        <w:spacing w:line="420" w:lineRule="exact"/>
        <w:ind w:right="0" w:rightChars="0" w:firstLine="420" w:firstLineChars="200"/>
        <w:textAlignment w:val="auto"/>
        <w:outlineLvl w:val="9"/>
        <w:rPr>
          <w:rFonts w:hint="default" w:ascii="Times New Roman" w:hAnsi="Times New Roman" w:eastAsia="黑体" w:cs="Times New Roman"/>
          <w:b w:val="0"/>
          <w:bCs w:val="0"/>
          <w:color w:val="auto"/>
          <w:sz w:val="21"/>
          <w:szCs w:val="21"/>
          <w:u w:val="none"/>
          <w:lang w:val="en-US" w:eastAsia="zh-CN"/>
        </w:rPr>
      </w:pPr>
      <w:r>
        <w:rPr>
          <w:rFonts w:hint="default" w:ascii="Times New Roman" w:hAnsi="Times New Roman" w:eastAsia="黑体" w:cs="Times New Roman"/>
          <w:b w:val="0"/>
          <w:bCs w:val="0"/>
          <w:color w:val="auto"/>
          <w:sz w:val="21"/>
          <w:szCs w:val="21"/>
          <w:u w:val="none"/>
          <w:lang w:eastAsia="zh-CN"/>
        </w:rPr>
        <w:t>二、单项选择题（</w:t>
      </w:r>
      <w:r>
        <w:rPr>
          <w:rFonts w:hint="default" w:ascii="Times New Roman" w:hAnsi="Times New Roman" w:eastAsia="黑体" w:cs="Times New Roman"/>
          <w:b w:val="0"/>
          <w:bCs w:val="0"/>
          <w:color w:val="auto"/>
          <w:sz w:val="21"/>
          <w:szCs w:val="21"/>
          <w:u w:val="none"/>
          <w:lang w:val="en-US" w:eastAsia="zh-CN"/>
        </w:rPr>
        <w:t>54题）</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890"/>
        <w:gridCol w:w="1533"/>
        <w:gridCol w:w="1490"/>
        <w:gridCol w:w="1504"/>
        <w:gridCol w:w="1414"/>
        <w:gridCol w:w="864"/>
      </w:tblGrid>
      <w:tr w14:paraId="6CE4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523948F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eastAsia="zh-CN"/>
              </w:rPr>
            </w:pPr>
            <w:r>
              <w:rPr>
                <w:rFonts w:hint="default" w:ascii="Times New Roman" w:hAnsi="Times New Roman" w:eastAsia="宋体" w:cs="Times New Roman"/>
                <w:b w:val="0"/>
                <w:bCs w:val="0"/>
                <w:color w:val="auto"/>
                <w:sz w:val="21"/>
                <w:szCs w:val="21"/>
                <w:u w:val="none"/>
                <w:vertAlign w:val="baseline"/>
                <w:lang w:eastAsia="zh-CN"/>
              </w:rPr>
              <w:t>序号</w:t>
            </w:r>
          </w:p>
        </w:tc>
        <w:tc>
          <w:tcPr>
            <w:tcW w:w="6890" w:type="dxa"/>
            <w:noWrap w:val="0"/>
            <w:vAlign w:val="center"/>
          </w:tcPr>
          <w:p w14:paraId="254EB80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eastAsia="zh-CN"/>
              </w:rPr>
            </w:pPr>
            <w:r>
              <w:rPr>
                <w:rFonts w:hint="default" w:ascii="Times New Roman" w:hAnsi="Times New Roman" w:eastAsia="宋体" w:cs="Times New Roman"/>
                <w:b w:val="0"/>
                <w:bCs w:val="0"/>
                <w:color w:val="auto"/>
                <w:sz w:val="21"/>
                <w:szCs w:val="21"/>
                <w:u w:val="none"/>
                <w:vertAlign w:val="baseline"/>
                <w:lang w:eastAsia="zh-CN"/>
              </w:rPr>
              <w:t>题</w:t>
            </w:r>
            <w:r>
              <w:rPr>
                <w:rFonts w:hint="default" w:ascii="Times New Roman" w:hAnsi="Times New Roman" w:eastAsia="宋体" w:cs="Times New Roman"/>
                <w:b w:val="0"/>
                <w:bCs w:val="0"/>
                <w:color w:val="auto"/>
                <w:sz w:val="21"/>
                <w:szCs w:val="21"/>
                <w:u w:val="none"/>
                <w:vertAlign w:val="baseline"/>
                <w:lang w:val="en-US" w:eastAsia="zh-CN"/>
              </w:rPr>
              <w:t xml:space="preserve">        </w:t>
            </w:r>
            <w:r>
              <w:rPr>
                <w:rFonts w:hint="default" w:ascii="Times New Roman" w:hAnsi="Times New Roman" w:eastAsia="宋体" w:cs="Times New Roman"/>
                <w:b w:val="0"/>
                <w:bCs w:val="0"/>
                <w:color w:val="auto"/>
                <w:sz w:val="21"/>
                <w:szCs w:val="21"/>
                <w:u w:val="none"/>
                <w:vertAlign w:val="baseline"/>
                <w:lang w:eastAsia="zh-CN"/>
              </w:rPr>
              <w:t>干</w:t>
            </w:r>
          </w:p>
        </w:tc>
        <w:tc>
          <w:tcPr>
            <w:tcW w:w="1533" w:type="dxa"/>
            <w:noWrap w:val="0"/>
            <w:vAlign w:val="center"/>
          </w:tcPr>
          <w:p w14:paraId="730BB0C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eastAsia="zh-CN"/>
              </w:rPr>
            </w:pPr>
            <w:r>
              <w:rPr>
                <w:rFonts w:hint="default" w:ascii="Times New Roman" w:hAnsi="Times New Roman" w:eastAsia="宋体" w:cs="Times New Roman"/>
                <w:b w:val="0"/>
                <w:bCs w:val="0"/>
                <w:color w:val="auto"/>
                <w:sz w:val="21"/>
                <w:szCs w:val="21"/>
                <w:u w:val="none"/>
                <w:vertAlign w:val="baseline"/>
                <w:lang w:eastAsia="zh-CN"/>
              </w:rPr>
              <w:t>备选答案</w:t>
            </w:r>
            <w:r>
              <w:rPr>
                <w:rFonts w:hint="default" w:ascii="Times New Roman" w:hAnsi="Times New Roman" w:eastAsia="宋体" w:cs="Times New Roman"/>
                <w:b w:val="0"/>
                <w:bCs w:val="0"/>
                <w:color w:val="auto"/>
                <w:sz w:val="21"/>
                <w:szCs w:val="21"/>
                <w:u w:val="none"/>
                <w:vertAlign w:val="baseline"/>
                <w:lang w:val="en-US" w:eastAsia="zh-CN"/>
              </w:rPr>
              <w:t>A</w:t>
            </w:r>
          </w:p>
        </w:tc>
        <w:tc>
          <w:tcPr>
            <w:tcW w:w="1490" w:type="dxa"/>
            <w:noWrap w:val="0"/>
            <w:vAlign w:val="center"/>
          </w:tcPr>
          <w:p w14:paraId="7EA92C7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vertAlign w:val="baseline"/>
                <w:lang w:eastAsia="zh-CN"/>
              </w:rPr>
              <w:t>备选答案</w:t>
            </w:r>
            <w:r>
              <w:rPr>
                <w:rFonts w:hint="default" w:ascii="Times New Roman" w:hAnsi="Times New Roman" w:eastAsia="宋体" w:cs="Times New Roman"/>
                <w:b w:val="0"/>
                <w:bCs w:val="0"/>
                <w:color w:val="auto"/>
                <w:sz w:val="21"/>
                <w:szCs w:val="21"/>
                <w:u w:val="none"/>
                <w:vertAlign w:val="baseline"/>
                <w:lang w:val="en-US" w:eastAsia="zh-CN"/>
              </w:rPr>
              <w:t>B</w:t>
            </w:r>
          </w:p>
        </w:tc>
        <w:tc>
          <w:tcPr>
            <w:tcW w:w="1504" w:type="dxa"/>
            <w:noWrap w:val="0"/>
            <w:vAlign w:val="center"/>
          </w:tcPr>
          <w:p w14:paraId="76392AD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vertAlign w:val="baseline"/>
                <w:lang w:eastAsia="zh-CN"/>
              </w:rPr>
              <w:t>备选答案</w:t>
            </w:r>
            <w:r>
              <w:rPr>
                <w:rFonts w:hint="default" w:ascii="Times New Roman" w:hAnsi="Times New Roman" w:eastAsia="宋体" w:cs="Times New Roman"/>
                <w:b w:val="0"/>
                <w:bCs w:val="0"/>
                <w:color w:val="auto"/>
                <w:sz w:val="21"/>
                <w:szCs w:val="21"/>
                <w:u w:val="none"/>
                <w:vertAlign w:val="baseline"/>
                <w:lang w:val="en-US" w:eastAsia="zh-CN"/>
              </w:rPr>
              <w:t>C</w:t>
            </w:r>
          </w:p>
        </w:tc>
        <w:tc>
          <w:tcPr>
            <w:tcW w:w="1414" w:type="dxa"/>
            <w:noWrap w:val="0"/>
            <w:vAlign w:val="center"/>
          </w:tcPr>
          <w:p w14:paraId="0128DD4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vertAlign w:val="baseline"/>
                <w:lang w:eastAsia="zh-CN"/>
              </w:rPr>
              <w:t>备选答案</w:t>
            </w:r>
            <w:r>
              <w:rPr>
                <w:rFonts w:hint="default" w:ascii="Times New Roman" w:hAnsi="Times New Roman" w:eastAsia="宋体" w:cs="Times New Roman"/>
                <w:b w:val="0"/>
                <w:bCs w:val="0"/>
                <w:color w:val="auto"/>
                <w:sz w:val="21"/>
                <w:szCs w:val="21"/>
                <w:u w:val="none"/>
                <w:vertAlign w:val="baseline"/>
                <w:lang w:val="en-US" w:eastAsia="zh-CN"/>
              </w:rPr>
              <w:t>D</w:t>
            </w:r>
          </w:p>
        </w:tc>
        <w:tc>
          <w:tcPr>
            <w:tcW w:w="864" w:type="dxa"/>
            <w:noWrap w:val="0"/>
            <w:vAlign w:val="center"/>
          </w:tcPr>
          <w:p w14:paraId="6B16E66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答案</w:t>
            </w:r>
          </w:p>
        </w:tc>
      </w:tr>
      <w:tr w14:paraId="6984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66FE772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1</w:t>
            </w:r>
          </w:p>
        </w:tc>
        <w:tc>
          <w:tcPr>
            <w:tcW w:w="6890" w:type="dxa"/>
            <w:noWrap w:val="0"/>
            <w:vAlign w:val="center"/>
          </w:tcPr>
          <w:p w14:paraId="5625DA8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《湖北省道路运输条例》自（</w:t>
            </w:r>
            <w:r>
              <w:rPr>
                <w:rFonts w:hint="default" w:ascii="Times New Roman" w:hAnsi="Times New Roman" w:eastAsia="宋体"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）起施行。</w:t>
            </w:r>
          </w:p>
        </w:tc>
        <w:tc>
          <w:tcPr>
            <w:tcW w:w="1533" w:type="dxa"/>
            <w:noWrap w:val="0"/>
            <w:vAlign w:val="center"/>
          </w:tcPr>
          <w:p w14:paraId="4767EA4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lang w:val="en-US" w:eastAsia="zh-CN"/>
              </w:rPr>
              <w:t>A.</w:t>
            </w:r>
            <w:r>
              <w:rPr>
                <w:rFonts w:hint="default" w:ascii="Times New Roman" w:hAnsi="Times New Roman" w:eastAsia="宋体" w:cs="Times New Roman"/>
                <w:b w:val="0"/>
                <w:bCs w:val="0"/>
                <w:color w:val="auto"/>
                <w:sz w:val="21"/>
                <w:szCs w:val="21"/>
                <w:u w:val="none"/>
              </w:rPr>
              <w:t>2006年7月1日</w:t>
            </w:r>
          </w:p>
        </w:tc>
        <w:tc>
          <w:tcPr>
            <w:tcW w:w="1490" w:type="dxa"/>
            <w:noWrap w:val="0"/>
            <w:vAlign w:val="center"/>
          </w:tcPr>
          <w:p w14:paraId="3CC04CE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lang w:val="en-US" w:eastAsia="zh-CN"/>
              </w:rPr>
              <w:t>B.</w:t>
            </w:r>
            <w:r>
              <w:rPr>
                <w:rFonts w:hint="default" w:ascii="Times New Roman" w:hAnsi="Times New Roman" w:eastAsia="宋体" w:cs="Times New Roman"/>
                <w:b w:val="0"/>
                <w:bCs w:val="0"/>
                <w:color w:val="auto"/>
                <w:sz w:val="21"/>
                <w:szCs w:val="21"/>
                <w:u w:val="none"/>
              </w:rPr>
              <w:t>2006年9月1日</w:t>
            </w:r>
          </w:p>
        </w:tc>
        <w:tc>
          <w:tcPr>
            <w:tcW w:w="1504" w:type="dxa"/>
            <w:noWrap w:val="0"/>
            <w:vAlign w:val="center"/>
          </w:tcPr>
          <w:p w14:paraId="1CB45DC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lang w:val="en-US" w:eastAsia="zh-CN"/>
              </w:rPr>
              <w:t>C.</w:t>
            </w:r>
            <w:r>
              <w:rPr>
                <w:rFonts w:hint="default" w:ascii="Times New Roman" w:hAnsi="Times New Roman" w:eastAsia="宋体" w:cs="Times New Roman"/>
                <w:b w:val="0"/>
                <w:bCs w:val="0"/>
                <w:color w:val="auto"/>
                <w:sz w:val="21"/>
                <w:szCs w:val="21"/>
                <w:u w:val="none"/>
              </w:rPr>
              <w:t>2006年12月1日</w:t>
            </w:r>
          </w:p>
        </w:tc>
        <w:tc>
          <w:tcPr>
            <w:tcW w:w="1414" w:type="dxa"/>
            <w:noWrap w:val="0"/>
            <w:vAlign w:val="center"/>
          </w:tcPr>
          <w:p w14:paraId="188C9C4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lang w:val="en-US" w:eastAsia="zh-CN"/>
              </w:rPr>
              <w:t>D.</w:t>
            </w:r>
            <w:r>
              <w:rPr>
                <w:rFonts w:hint="default" w:ascii="Times New Roman" w:hAnsi="Times New Roman" w:eastAsia="宋体" w:cs="Times New Roman"/>
                <w:b w:val="0"/>
                <w:bCs w:val="0"/>
                <w:color w:val="auto"/>
                <w:sz w:val="21"/>
                <w:szCs w:val="21"/>
                <w:u w:val="none"/>
              </w:rPr>
              <w:t>2007年1月1日</w:t>
            </w:r>
          </w:p>
        </w:tc>
        <w:tc>
          <w:tcPr>
            <w:tcW w:w="864" w:type="dxa"/>
            <w:noWrap w:val="0"/>
            <w:vAlign w:val="center"/>
          </w:tcPr>
          <w:p w14:paraId="78A9480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lang w:val="en-US" w:eastAsia="zh-CN"/>
              </w:rPr>
              <w:t>C</w:t>
            </w:r>
          </w:p>
        </w:tc>
      </w:tr>
      <w:tr w14:paraId="6821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0E70CF1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2</w:t>
            </w:r>
          </w:p>
        </w:tc>
        <w:tc>
          <w:tcPr>
            <w:tcW w:w="6890" w:type="dxa"/>
            <w:noWrap w:val="0"/>
            <w:vAlign w:val="center"/>
          </w:tcPr>
          <w:p w14:paraId="1A5BC62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lang w:eastAsia="zh-CN"/>
              </w:rPr>
              <w:t>根据</w:t>
            </w:r>
            <w:r>
              <w:rPr>
                <w:rFonts w:hint="default" w:ascii="Times New Roman" w:hAnsi="Times New Roman" w:eastAsia="宋体" w:cs="Times New Roman"/>
                <w:b w:val="0"/>
                <w:bCs w:val="0"/>
                <w:color w:val="auto"/>
                <w:sz w:val="21"/>
                <w:szCs w:val="21"/>
                <w:u w:val="none"/>
              </w:rPr>
              <w:t>《湖北省道路运输条例》</w:t>
            </w:r>
            <w:r>
              <w:rPr>
                <w:rFonts w:hint="default" w:ascii="Times New Roman" w:hAnsi="Times New Roman" w:eastAsia="宋体" w:cs="Times New Roman"/>
                <w:b w:val="0"/>
                <w:bCs w:val="0"/>
                <w:color w:val="auto"/>
                <w:sz w:val="21"/>
                <w:szCs w:val="21"/>
                <w:u w:val="none"/>
                <w:lang w:eastAsia="zh-CN"/>
              </w:rPr>
              <w:t>规定，</w:t>
            </w:r>
            <w:r>
              <w:rPr>
                <w:rFonts w:hint="default" w:ascii="Times New Roman" w:hAnsi="Times New Roman" w:eastAsia="宋体" w:cs="Times New Roman"/>
                <w:b w:val="0"/>
                <w:bCs w:val="0"/>
                <w:color w:val="auto"/>
                <w:kern w:val="0"/>
                <w:sz w:val="21"/>
                <w:szCs w:val="21"/>
                <w:u w:val="none"/>
              </w:rPr>
              <w:t>出租汽车客运经营许可期限为（</w:t>
            </w:r>
            <w:r>
              <w:rPr>
                <w:rFonts w:hint="default" w:ascii="Times New Roman" w:hAnsi="Times New Roman" w:eastAsia="宋体"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rPr>
              <w:t>）,同一城市实行统一的经营许可期限。</w:t>
            </w:r>
          </w:p>
        </w:tc>
        <w:tc>
          <w:tcPr>
            <w:tcW w:w="1533" w:type="dxa"/>
            <w:noWrap w:val="0"/>
            <w:vAlign w:val="center"/>
          </w:tcPr>
          <w:p w14:paraId="56B6C22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kern w:val="0"/>
                <w:sz w:val="21"/>
                <w:szCs w:val="21"/>
                <w:u w:val="none"/>
                <w:lang w:val="en-US" w:eastAsia="zh-CN"/>
              </w:rPr>
              <w:t>A.</w:t>
            </w:r>
            <w:r>
              <w:rPr>
                <w:rFonts w:hint="default" w:ascii="Times New Roman" w:hAnsi="Times New Roman" w:eastAsia="宋体" w:cs="Times New Roman"/>
                <w:b w:val="0"/>
                <w:bCs w:val="0"/>
                <w:color w:val="auto"/>
                <w:kern w:val="0"/>
                <w:sz w:val="21"/>
                <w:szCs w:val="21"/>
                <w:u w:val="none"/>
              </w:rPr>
              <w:t>4年至8年</w:t>
            </w:r>
          </w:p>
        </w:tc>
        <w:tc>
          <w:tcPr>
            <w:tcW w:w="1490" w:type="dxa"/>
            <w:noWrap w:val="0"/>
            <w:vAlign w:val="center"/>
          </w:tcPr>
          <w:p w14:paraId="3E85AA6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kern w:val="0"/>
                <w:sz w:val="21"/>
                <w:szCs w:val="21"/>
                <w:u w:val="none"/>
                <w:lang w:val="en-US" w:eastAsia="zh-CN"/>
              </w:rPr>
              <w:t>B.</w:t>
            </w:r>
            <w:r>
              <w:rPr>
                <w:rFonts w:hint="default" w:ascii="Times New Roman" w:hAnsi="Times New Roman" w:eastAsia="宋体" w:cs="Times New Roman"/>
                <w:b w:val="0"/>
                <w:bCs w:val="0"/>
                <w:color w:val="auto"/>
                <w:kern w:val="0"/>
                <w:sz w:val="21"/>
                <w:szCs w:val="21"/>
                <w:u w:val="none"/>
              </w:rPr>
              <w:t>4年至10年</w:t>
            </w:r>
          </w:p>
        </w:tc>
        <w:tc>
          <w:tcPr>
            <w:tcW w:w="1504" w:type="dxa"/>
            <w:noWrap w:val="0"/>
            <w:vAlign w:val="center"/>
          </w:tcPr>
          <w:p w14:paraId="1685D75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kern w:val="0"/>
                <w:sz w:val="21"/>
                <w:szCs w:val="21"/>
                <w:u w:val="none"/>
                <w:lang w:val="en-US" w:eastAsia="zh-CN"/>
              </w:rPr>
              <w:t>C.</w:t>
            </w:r>
            <w:r>
              <w:rPr>
                <w:rFonts w:hint="default" w:ascii="Times New Roman" w:hAnsi="Times New Roman" w:eastAsia="宋体" w:cs="Times New Roman"/>
                <w:b w:val="0"/>
                <w:bCs w:val="0"/>
                <w:color w:val="auto"/>
                <w:kern w:val="0"/>
                <w:sz w:val="21"/>
                <w:szCs w:val="21"/>
                <w:u w:val="none"/>
              </w:rPr>
              <w:t>5年至8年</w:t>
            </w:r>
          </w:p>
        </w:tc>
        <w:tc>
          <w:tcPr>
            <w:tcW w:w="1414" w:type="dxa"/>
            <w:noWrap w:val="0"/>
            <w:vAlign w:val="center"/>
          </w:tcPr>
          <w:p w14:paraId="1CEBD3B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kern w:val="0"/>
                <w:sz w:val="21"/>
                <w:szCs w:val="21"/>
                <w:u w:val="none"/>
                <w:lang w:val="en-US" w:eastAsia="zh-CN"/>
              </w:rPr>
              <w:t>D.</w:t>
            </w:r>
            <w:r>
              <w:rPr>
                <w:rFonts w:hint="default" w:ascii="Times New Roman" w:hAnsi="Times New Roman" w:eastAsia="宋体" w:cs="Times New Roman"/>
                <w:b w:val="0"/>
                <w:bCs w:val="0"/>
                <w:color w:val="auto"/>
                <w:kern w:val="0"/>
                <w:sz w:val="21"/>
                <w:szCs w:val="21"/>
                <w:u w:val="none"/>
              </w:rPr>
              <w:t>5年至10年</w:t>
            </w:r>
          </w:p>
        </w:tc>
        <w:tc>
          <w:tcPr>
            <w:tcW w:w="864" w:type="dxa"/>
            <w:noWrap w:val="0"/>
            <w:vAlign w:val="center"/>
          </w:tcPr>
          <w:p w14:paraId="598D594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kern w:val="0"/>
                <w:sz w:val="21"/>
                <w:szCs w:val="21"/>
                <w:u w:val="none"/>
                <w:lang w:val="en-US" w:eastAsia="zh-CN"/>
              </w:rPr>
              <w:t>A</w:t>
            </w:r>
          </w:p>
        </w:tc>
      </w:tr>
      <w:tr w14:paraId="67D9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486D6F0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3</w:t>
            </w:r>
          </w:p>
        </w:tc>
        <w:tc>
          <w:tcPr>
            <w:tcW w:w="6890" w:type="dxa"/>
            <w:noWrap w:val="0"/>
            <w:vAlign w:val="center"/>
          </w:tcPr>
          <w:p w14:paraId="58977E3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《湖北省出租汽车客运管理办法》施行的时间是（</w:t>
            </w:r>
            <w:r>
              <w:rPr>
                <w:rFonts w:hint="default" w:ascii="Times New Roman" w:hAnsi="Times New Roman" w:eastAsia="宋体"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533" w:type="dxa"/>
            <w:noWrap w:val="0"/>
            <w:vAlign w:val="center"/>
          </w:tcPr>
          <w:p w14:paraId="45288FD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2003年12月1日</w:t>
            </w:r>
          </w:p>
        </w:tc>
        <w:tc>
          <w:tcPr>
            <w:tcW w:w="1490" w:type="dxa"/>
            <w:noWrap w:val="0"/>
            <w:vAlign w:val="center"/>
          </w:tcPr>
          <w:p w14:paraId="2C0CFE5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2004年1月1日</w:t>
            </w:r>
          </w:p>
        </w:tc>
        <w:tc>
          <w:tcPr>
            <w:tcW w:w="1504" w:type="dxa"/>
            <w:noWrap w:val="0"/>
            <w:vAlign w:val="center"/>
          </w:tcPr>
          <w:p w14:paraId="46479BE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2004年7月1日</w:t>
            </w:r>
          </w:p>
        </w:tc>
        <w:tc>
          <w:tcPr>
            <w:tcW w:w="1414" w:type="dxa"/>
            <w:noWrap w:val="0"/>
            <w:vAlign w:val="center"/>
          </w:tcPr>
          <w:p w14:paraId="77FC2FB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2004年10月1日</w:t>
            </w:r>
          </w:p>
        </w:tc>
        <w:tc>
          <w:tcPr>
            <w:tcW w:w="864" w:type="dxa"/>
            <w:noWrap w:val="0"/>
            <w:vAlign w:val="center"/>
          </w:tcPr>
          <w:p w14:paraId="3C6C62A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lang w:val="en-US" w:eastAsia="zh-CN"/>
              </w:rPr>
              <w:t>D</w:t>
            </w:r>
          </w:p>
        </w:tc>
      </w:tr>
      <w:tr w14:paraId="0DA7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4B3EC68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4</w:t>
            </w:r>
          </w:p>
        </w:tc>
        <w:tc>
          <w:tcPr>
            <w:tcW w:w="6890" w:type="dxa"/>
            <w:noWrap w:val="0"/>
            <w:vAlign w:val="center"/>
          </w:tcPr>
          <w:p w14:paraId="75B4F9E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《湖北省出租汽车客运管理办法》适用于本省境内（</w:t>
            </w:r>
            <w:r>
              <w:rPr>
                <w:rFonts w:hint="default" w:ascii="Times New Roman" w:hAnsi="Times New Roman" w:eastAsia="宋体"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）经营活动的管理</w:t>
            </w:r>
            <w:r>
              <w:rPr>
                <w:rFonts w:hint="default" w:ascii="Times New Roman" w:hAnsi="Times New Roman" w:eastAsia="宋体" w:cs="Times New Roman"/>
                <w:b w:val="0"/>
                <w:bCs w:val="0"/>
                <w:color w:val="auto"/>
                <w:sz w:val="21"/>
                <w:szCs w:val="21"/>
                <w:u w:val="none"/>
                <w:lang w:eastAsia="zh-CN"/>
              </w:rPr>
              <w:t>。</w:t>
            </w:r>
          </w:p>
        </w:tc>
        <w:tc>
          <w:tcPr>
            <w:tcW w:w="1533" w:type="dxa"/>
            <w:noWrap w:val="0"/>
            <w:vAlign w:val="center"/>
          </w:tcPr>
          <w:p w14:paraId="4DAE549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lang w:val="en-US" w:eastAsia="zh-CN"/>
              </w:rPr>
              <w:t>A.</w:t>
            </w:r>
            <w:r>
              <w:rPr>
                <w:rFonts w:hint="default" w:ascii="Times New Roman" w:hAnsi="Times New Roman" w:eastAsia="宋体" w:cs="Times New Roman"/>
                <w:b w:val="0"/>
                <w:bCs w:val="0"/>
                <w:color w:val="auto"/>
                <w:sz w:val="21"/>
                <w:szCs w:val="21"/>
                <w:u w:val="none"/>
              </w:rPr>
              <w:t>道路旅客运输</w:t>
            </w:r>
          </w:p>
        </w:tc>
        <w:tc>
          <w:tcPr>
            <w:tcW w:w="1490" w:type="dxa"/>
            <w:noWrap w:val="0"/>
            <w:vAlign w:val="center"/>
          </w:tcPr>
          <w:p w14:paraId="570B0AC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kern w:val="0"/>
                <w:sz w:val="21"/>
                <w:szCs w:val="21"/>
                <w:u w:val="none"/>
                <w:lang w:val="en-US" w:eastAsia="zh-CN"/>
              </w:rPr>
              <w:t>B.</w:t>
            </w:r>
            <w:r>
              <w:rPr>
                <w:rFonts w:hint="default" w:ascii="Times New Roman" w:hAnsi="Times New Roman" w:eastAsia="宋体" w:cs="Times New Roman"/>
                <w:b w:val="0"/>
                <w:bCs w:val="0"/>
                <w:color w:val="auto"/>
                <w:kern w:val="0"/>
                <w:sz w:val="21"/>
                <w:szCs w:val="21"/>
                <w:u w:val="none"/>
              </w:rPr>
              <w:t>道路货物运输</w:t>
            </w:r>
          </w:p>
        </w:tc>
        <w:tc>
          <w:tcPr>
            <w:tcW w:w="1504" w:type="dxa"/>
            <w:noWrap w:val="0"/>
            <w:vAlign w:val="center"/>
          </w:tcPr>
          <w:p w14:paraId="4103B04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lang w:val="en-US" w:eastAsia="zh-CN"/>
              </w:rPr>
              <w:t>C.</w:t>
            </w:r>
            <w:r>
              <w:rPr>
                <w:rFonts w:hint="default" w:ascii="Times New Roman" w:hAnsi="Times New Roman" w:eastAsia="宋体" w:cs="Times New Roman"/>
                <w:b w:val="0"/>
                <w:bCs w:val="0"/>
                <w:color w:val="auto"/>
                <w:sz w:val="21"/>
                <w:szCs w:val="21"/>
                <w:u w:val="none"/>
              </w:rPr>
              <w:t>道路旅游客运</w:t>
            </w:r>
          </w:p>
        </w:tc>
        <w:tc>
          <w:tcPr>
            <w:tcW w:w="1414" w:type="dxa"/>
            <w:noWrap w:val="0"/>
            <w:vAlign w:val="center"/>
          </w:tcPr>
          <w:p w14:paraId="0939B19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lang w:val="en-US" w:eastAsia="zh-CN"/>
              </w:rPr>
              <w:t>D.</w:t>
            </w:r>
            <w:r>
              <w:rPr>
                <w:rFonts w:hint="default" w:ascii="Times New Roman" w:hAnsi="Times New Roman" w:eastAsia="宋体" w:cs="Times New Roman"/>
                <w:b w:val="0"/>
                <w:bCs w:val="0"/>
                <w:color w:val="auto"/>
                <w:sz w:val="21"/>
                <w:szCs w:val="21"/>
                <w:u w:val="none"/>
              </w:rPr>
              <w:t>出租汽车客运</w:t>
            </w:r>
          </w:p>
        </w:tc>
        <w:tc>
          <w:tcPr>
            <w:tcW w:w="864" w:type="dxa"/>
            <w:noWrap w:val="0"/>
            <w:vAlign w:val="center"/>
          </w:tcPr>
          <w:p w14:paraId="1FB6D72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lang w:val="en-US" w:eastAsia="zh-CN"/>
              </w:rPr>
              <w:t>D</w:t>
            </w:r>
          </w:p>
        </w:tc>
      </w:tr>
      <w:tr w14:paraId="4A6C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023F646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5</w:t>
            </w:r>
          </w:p>
        </w:tc>
        <w:tc>
          <w:tcPr>
            <w:tcW w:w="6890" w:type="dxa"/>
            <w:noWrap w:val="0"/>
            <w:vAlign w:val="center"/>
          </w:tcPr>
          <w:p w14:paraId="40BB02F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u w:val="none"/>
              </w:rPr>
              <w:t>出租汽车客运是指用小型客车按照（</w:t>
            </w:r>
            <w:r>
              <w:rPr>
                <w:rFonts w:hint="default" w:ascii="Times New Roman" w:hAnsi="Times New Roman" w:eastAsia="宋体"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rPr>
              <w:t>）意愿提供运送服务，并按行驶里程和时间计费的道路旅客运输经营活动。</w:t>
            </w:r>
          </w:p>
        </w:tc>
        <w:tc>
          <w:tcPr>
            <w:tcW w:w="1533" w:type="dxa"/>
            <w:noWrap w:val="0"/>
            <w:vAlign w:val="center"/>
          </w:tcPr>
          <w:p w14:paraId="1172182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eastAsia="zh-CN"/>
              </w:rPr>
              <w:t>驾驶员</w:t>
            </w:r>
          </w:p>
        </w:tc>
        <w:tc>
          <w:tcPr>
            <w:tcW w:w="1490" w:type="dxa"/>
            <w:noWrap w:val="0"/>
            <w:vAlign w:val="center"/>
          </w:tcPr>
          <w:p w14:paraId="78768F1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管理者</w:t>
            </w:r>
          </w:p>
        </w:tc>
        <w:tc>
          <w:tcPr>
            <w:tcW w:w="1504" w:type="dxa"/>
            <w:noWrap w:val="0"/>
            <w:vAlign w:val="center"/>
          </w:tcPr>
          <w:p w14:paraId="1523E73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乘客</w:t>
            </w:r>
          </w:p>
        </w:tc>
        <w:tc>
          <w:tcPr>
            <w:tcW w:w="1414" w:type="dxa"/>
            <w:noWrap w:val="0"/>
            <w:vAlign w:val="center"/>
          </w:tcPr>
          <w:p w14:paraId="10ED266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路人</w:t>
            </w:r>
          </w:p>
        </w:tc>
        <w:tc>
          <w:tcPr>
            <w:tcW w:w="864" w:type="dxa"/>
            <w:noWrap w:val="0"/>
            <w:vAlign w:val="center"/>
          </w:tcPr>
          <w:p w14:paraId="5CB65DA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C</w:t>
            </w:r>
          </w:p>
        </w:tc>
      </w:tr>
      <w:tr w14:paraId="42F4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7437DE9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6</w:t>
            </w:r>
          </w:p>
        </w:tc>
        <w:tc>
          <w:tcPr>
            <w:tcW w:w="6890" w:type="dxa"/>
            <w:noWrap w:val="0"/>
            <w:vAlign w:val="center"/>
          </w:tcPr>
          <w:p w14:paraId="66C5FFA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strike w:val="0"/>
                <w:dstrike w:val="0"/>
                <w:color w:val="auto"/>
                <w:sz w:val="21"/>
                <w:szCs w:val="21"/>
                <w:u w:val="none"/>
              </w:rPr>
              <w:t>根据</w:t>
            </w:r>
            <w:r>
              <w:rPr>
                <w:rFonts w:hint="default" w:ascii="Times New Roman" w:hAnsi="Times New Roman" w:eastAsia="宋体" w:cs="Times New Roman"/>
                <w:b w:val="0"/>
                <w:bCs w:val="0"/>
                <w:color w:val="auto"/>
                <w:sz w:val="21"/>
                <w:szCs w:val="21"/>
                <w:u w:val="none"/>
              </w:rPr>
              <w:t>《湖北省出租汽车客运管理办法》规定，</w:t>
            </w:r>
            <w:r>
              <w:rPr>
                <w:rFonts w:hint="default" w:ascii="Times New Roman" w:hAnsi="Times New Roman" w:eastAsia="宋体" w:cs="Times New Roman"/>
                <w:b w:val="0"/>
                <w:bCs w:val="0"/>
                <w:color w:val="auto"/>
                <w:kern w:val="0"/>
                <w:sz w:val="21"/>
                <w:szCs w:val="21"/>
                <w:u w:val="none"/>
              </w:rPr>
              <w:t>出租汽车驾驶员载客途中未经</w:t>
            </w:r>
            <w:r>
              <w:rPr>
                <w:rFonts w:hint="default" w:ascii="Times New Roman" w:hAnsi="Times New Roman" w:eastAsia="宋体" w:cs="Times New Roman"/>
                <w:b w:val="0"/>
                <w:bCs w:val="0"/>
                <w:color w:val="auto"/>
                <w:kern w:val="0"/>
                <w:sz w:val="21"/>
                <w:szCs w:val="21"/>
                <w:u w:val="none"/>
                <w:lang w:eastAsia="zh-CN"/>
              </w:rPr>
              <w:t>（</w:t>
            </w:r>
            <w:r>
              <w:rPr>
                <w:rFonts w:hint="default" w:ascii="Times New Roman" w:hAnsi="Times New Roman" w:eastAsia="宋体"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lang w:eastAsia="zh-CN"/>
              </w:rPr>
              <w:t>）</w:t>
            </w:r>
            <w:r>
              <w:rPr>
                <w:rFonts w:hint="default" w:ascii="Times New Roman" w:hAnsi="Times New Roman" w:eastAsia="宋体" w:cs="Times New Roman"/>
                <w:b w:val="0"/>
                <w:bCs w:val="0"/>
                <w:color w:val="auto"/>
                <w:kern w:val="0"/>
                <w:sz w:val="21"/>
                <w:szCs w:val="21"/>
                <w:u w:val="none"/>
              </w:rPr>
              <w:t>同意</w:t>
            </w:r>
            <w:r>
              <w:rPr>
                <w:rFonts w:hint="default" w:ascii="Times New Roman" w:hAnsi="Times New Roman" w:eastAsia="宋体" w:cs="Times New Roman"/>
                <w:b w:val="0"/>
                <w:bCs w:val="0"/>
                <w:color w:val="auto"/>
                <w:kern w:val="0"/>
                <w:sz w:val="21"/>
                <w:szCs w:val="21"/>
                <w:u w:val="none"/>
                <w:lang w:eastAsia="zh-CN"/>
              </w:rPr>
              <w:t>不得</w:t>
            </w:r>
            <w:r>
              <w:rPr>
                <w:rFonts w:hint="default" w:ascii="Times New Roman" w:hAnsi="Times New Roman" w:eastAsia="宋体" w:cs="Times New Roman"/>
                <w:b w:val="0"/>
                <w:bCs w:val="0"/>
                <w:color w:val="auto"/>
                <w:kern w:val="0"/>
                <w:sz w:val="21"/>
                <w:szCs w:val="21"/>
                <w:u w:val="none"/>
              </w:rPr>
              <w:t>另载他人</w:t>
            </w:r>
            <w:r>
              <w:rPr>
                <w:rFonts w:hint="default" w:ascii="Times New Roman" w:hAnsi="Times New Roman" w:eastAsia="宋体" w:cs="Times New Roman"/>
                <w:b w:val="0"/>
                <w:bCs w:val="0"/>
                <w:color w:val="auto"/>
                <w:kern w:val="0"/>
                <w:sz w:val="21"/>
                <w:szCs w:val="21"/>
                <w:u w:val="none"/>
                <w:lang w:eastAsia="zh-CN"/>
              </w:rPr>
              <w:t>。</w:t>
            </w:r>
          </w:p>
        </w:tc>
        <w:tc>
          <w:tcPr>
            <w:tcW w:w="1533" w:type="dxa"/>
            <w:noWrap w:val="0"/>
            <w:vAlign w:val="center"/>
          </w:tcPr>
          <w:p w14:paraId="0E4431D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eastAsia="zh-CN"/>
              </w:rPr>
              <w:t>驾驶员</w:t>
            </w:r>
          </w:p>
        </w:tc>
        <w:tc>
          <w:tcPr>
            <w:tcW w:w="1490" w:type="dxa"/>
            <w:noWrap w:val="0"/>
            <w:vAlign w:val="center"/>
          </w:tcPr>
          <w:p w14:paraId="07BBBD0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乘客</w:t>
            </w:r>
          </w:p>
        </w:tc>
        <w:tc>
          <w:tcPr>
            <w:tcW w:w="1504" w:type="dxa"/>
            <w:noWrap w:val="0"/>
            <w:vAlign w:val="center"/>
          </w:tcPr>
          <w:p w14:paraId="5CE7216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路人</w:t>
            </w:r>
          </w:p>
        </w:tc>
        <w:tc>
          <w:tcPr>
            <w:tcW w:w="1414" w:type="dxa"/>
            <w:noWrap w:val="0"/>
            <w:vAlign w:val="center"/>
          </w:tcPr>
          <w:p w14:paraId="53263B5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管理者</w:t>
            </w:r>
          </w:p>
        </w:tc>
        <w:tc>
          <w:tcPr>
            <w:tcW w:w="864" w:type="dxa"/>
            <w:noWrap w:val="0"/>
            <w:vAlign w:val="center"/>
          </w:tcPr>
          <w:p w14:paraId="48F0509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B</w:t>
            </w:r>
          </w:p>
        </w:tc>
      </w:tr>
      <w:tr w14:paraId="4ABD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18E6F4E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7</w:t>
            </w:r>
          </w:p>
        </w:tc>
        <w:tc>
          <w:tcPr>
            <w:tcW w:w="6890" w:type="dxa"/>
            <w:noWrap w:val="0"/>
            <w:vAlign w:val="center"/>
          </w:tcPr>
          <w:p w14:paraId="6481B96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u w:val="none"/>
              </w:rPr>
              <w:t>出租汽车客运是指用（</w:t>
            </w:r>
            <w:r>
              <w:rPr>
                <w:rFonts w:hint="default" w:ascii="Times New Roman" w:hAnsi="Times New Roman" w:eastAsia="宋体"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rPr>
              <w:t>）按乘客意愿提供运送服务，并按行驶里程和时间计费的道路旅客运输经营活动。</w:t>
            </w:r>
          </w:p>
        </w:tc>
        <w:tc>
          <w:tcPr>
            <w:tcW w:w="1533" w:type="dxa"/>
            <w:noWrap w:val="0"/>
            <w:vAlign w:val="center"/>
          </w:tcPr>
          <w:p w14:paraId="3714541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小型客车</w:t>
            </w:r>
          </w:p>
        </w:tc>
        <w:tc>
          <w:tcPr>
            <w:tcW w:w="1490" w:type="dxa"/>
            <w:noWrap w:val="0"/>
            <w:vAlign w:val="center"/>
          </w:tcPr>
          <w:p w14:paraId="223E8F6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中型客车</w:t>
            </w:r>
          </w:p>
        </w:tc>
        <w:tc>
          <w:tcPr>
            <w:tcW w:w="1504" w:type="dxa"/>
            <w:noWrap w:val="0"/>
            <w:vAlign w:val="center"/>
          </w:tcPr>
          <w:p w14:paraId="5C2AAD1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小型货车</w:t>
            </w:r>
          </w:p>
        </w:tc>
        <w:tc>
          <w:tcPr>
            <w:tcW w:w="1414" w:type="dxa"/>
            <w:noWrap w:val="0"/>
            <w:vAlign w:val="center"/>
          </w:tcPr>
          <w:p w14:paraId="574D03C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中型货车</w:t>
            </w:r>
          </w:p>
        </w:tc>
        <w:tc>
          <w:tcPr>
            <w:tcW w:w="864" w:type="dxa"/>
            <w:noWrap w:val="0"/>
            <w:vAlign w:val="center"/>
          </w:tcPr>
          <w:p w14:paraId="3DB15FA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kern w:val="0"/>
                <w:sz w:val="21"/>
                <w:szCs w:val="21"/>
                <w:u w:val="none"/>
                <w:lang w:val="en-US" w:eastAsia="zh-CN"/>
              </w:rPr>
              <w:t>A</w:t>
            </w:r>
          </w:p>
        </w:tc>
      </w:tr>
      <w:tr w14:paraId="627E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7C73623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8</w:t>
            </w:r>
          </w:p>
        </w:tc>
        <w:tc>
          <w:tcPr>
            <w:tcW w:w="6890" w:type="dxa"/>
            <w:noWrap w:val="0"/>
            <w:vAlign w:val="center"/>
          </w:tcPr>
          <w:p w14:paraId="327B3A2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黄石市出租汽车客运行业的行政主管部门是（</w:t>
            </w:r>
            <w:r>
              <w:rPr>
                <w:rFonts w:hint="default" w:ascii="Times New Roman" w:hAnsi="Times New Roman" w:eastAsia="宋体"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533" w:type="dxa"/>
            <w:noWrap w:val="0"/>
            <w:vAlign w:val="center"/>
          </w:tcPr>
          <w:p w14:paraId="442A551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lang w:val="en-US" w:eastAsia="zh-CN"/>
              </w:rPr>
              <w:t>A.</w:t>
            </w:r>
            <w:r>
              <w:rPr>
                <w:rFonts w:hint="default" w:ascii="Times New Roman" w:hAnsi="Times New Roman" w:eastAsia="宋体" w:cs="Times New Roman"/>
                <w:b w:val="0"/>
                <w:bCs w:val="0"/>
                <w:color w:val="auto"/>
                <w:sz w:val="21"/>
                <w:szCs w:val="21"/>
                <w:u w:val="none"/>
              </w:rPr>
              <w:t>黄石市人民政府</w:t>
            </w:r>
          </w:p>
        </w:tc>
        <w:tc>
          <w:tcPr>
            <w:tcW w:w="1490" w:type="dxa"/>
            <w:noWrap w:val="0"/>
            <w:vAlign w:val="center"/>
          </w:tcPr>
          <w:p w14:paraId="793A306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lang w:val="en-US" w:eastAsia="zh-CN"/>
              </w:rPr>
              <w:t>B.</w:t>
            </w:r>
            <w:r>
              <w:rPr>
                <w:rFonts w:hint="default" w:ascii="Times New Roman" w:hAnsi="Times New Roman" w:eastAsia="宋体" w:cs="Times New Roman"/>
                <w:b w:val="0"/>
                <w:bCs w:val="0"/>
                <w:color w:val="auto"/>
                <w:sz w:val="21"/>
                <w:szCs w:val="21"/>
                <w:u w:val="none"/>
              </w:rPr>
              <w:t>黄石市交通运输局</w:t>
            </w:r>
          </w:p>
        </w:tc>
        <w:tc>
          <w:tcPr>
            <w:tcW w:w="1504" w:type="dxa"/>
            <w:noWrap w:val="0"/>
            <w:vAlign w:val="center"/>
          </w:tcPr>
          <w:p w14:paraId="4806FF6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eastAsia="zh-CN"/>
              </w:rPr>
            </w:pPr>
            <w:r>
              <w:rPr>
                <w:rFonts w:hint="default" w:ascii="Times New Roman" w:hAnsi="Times New Roman" w:eastAsia="宋体" w:cs="Times New Roman"/>
                <w:b w:val="0"/>
                <w:bCs w:val="0"/>
                <w:color w:val="auto"/>
                <w:sz w:val="21"/>
                <w:szCs w:val="21"/>
                <w:u w:val="none"/>
                <w:lang w:val="en-US" w:eastAsia="zh-CN"/>
              </w:rPr>
              <w:t>C.</w:t>
            </w:r>
            <w:r>
              <w:rPr>
                <w:rFonts w:hint="default" w:ascii="Times New Roman" w:hAnsi="Times New Roman" w:eastAsia="宋体" w:cs="Times New Roman"/>
                <w:b w:val="0"/>
                <w:bCs w:val="0"/>
                <w:color w:val="auto"/>
                <w:sz w:val="21"/>
                <w:szCs w:val="21"/>
                <w:u w:val="none"/>
              </w:rPr>
              <w:t>黄石市</w:t>
            </w:r>
            <w:r>
              <w:rPr>
                <w:rFonts w:hint="default" w:ascii="Times New Roman" w:hAnsi="Times New Roman" w:cs="Times New Roman"/>
                <w:b w:val="0"/>
                <w:bCs w:val="0"/>
                <w:strike w:val="0"/>
                <w:dstrike w:val="0"/>
                <w:color w:val="auto"/>
                <w:sz w:val="21"/>
                <w:szCs w:val="21"/>
                <w:highlight w:val="none"/>
                <w:u w:val="none"/>
                <w:lang w:eastAsia="zh-CN"/>
              </w:rPr>
              <w:t>交通运输综合执法支队</w:t>
            </w:r>
          </w:p>
        </w:tc>
        <w:tc>
          <w:tcPr>
            <w:tcW w:w="1414" w:type="dxa"/>
            <w:noWrap w:val="0"/>
            <w:vAlign w:val="center"/>
          </w:tcPr>
          <w:p w14:paraId="1C5A58D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eastAsia="zh-CN"/>
              </w:rPr>
            </w:pPr>
            <w:r>
              <w:rPr>
                <w:rFonts w:hint="default" w:ascii="Times New Roman" w:hAnsi="Times New Roman" w:eastAsia="宋体" w:cs="Times New Roman"/>
                <w:b w:val="0"/>
                <w:bCs w:val="0"/>
                <w:color w:val="auto"/>
                <w:spacing w:val="-7"/>
                <w:sz w:val="21"/>
                <w:szCs w:val="21"/>
                <w:u w:val="none"/>
                <w:lang w:val="en-US" w:eastAsia="zh-CN"/>
              </w:rPr>
              <w:t>D.</w:t>
            </w:r>
            <w:r>
              <w:rPr>
                <w:rFonts w:hint="default" w:ascii="Times New Roman" w:hAnsi="Times New Roman" w:eastAsia="宋体" w:cs="Times New Roman"/>
                <w:b w:val="0"/>
                <w:bCs w:val="0"/>
                <w:color w:val="auto"/>
                <w:spacing w:val="-7"/>
                <w:sz w:val="21"/>
                <w:szCs w:val="21"/>
                <w:u w:val="none"/>
              </w:rPr>
              <w:t>黄石市</w:t>
            </w:r>
            <w:r>
              <w:rPr>
                <w:rFonts w:hint="default" w:ascii="Times New Roman" w:hAnsi="Times New Roman" w:cs="Times New Roman"/>
                <w:b w:val="0"/>
                <w:bCs w:val="0"/>
                <w:strike w:val="0"/>
                <w:dstrike w:val="0"/>
                <w:color w:val="auto"/>
                <w:spacing w:val="-7"/>
                <w:sz w:val="21"/>
                <w:szCs w:val="21"/>
                <w:highlight w:val="none"/>
                <w:u w:val="none"/>
                <w:lang w:eastAsia="zh-CN"/>
              </w:rPr>
              <w:t>水陆运输事业发展中心</w:t>
            </w:r>
          </w:p>
        </w:tc>
        <w:tc>
          <w:tcPr>
            <w:tcW w:w="864" w:type="dxa"/>
            <w:noWrap w:val="0"/>
            <w:vAlign w:val="center"/>
          </w:tcPr>
          <w:p w14:paraId="1D1C3BF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lang w:val="en-US" w:eastAsia="zh-CN"/>
              </w:rPr>
              <w:t>B</w:t>
            </w:r>
          </w:p>
        </w:tc>
      </w:tr>
      <w:tr w14:paraId="15C14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39CEC21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9</w:t>
            </w:r>
          </w:p>
        </w:tc>
        <w:tc>
          <w:tcPr>
            <w:tcW w:w="6890" w:type="dxa"/>
            <w:noWrap w:val="0"/>
            <w:vAlign w:val="center"/>
          </w:tcPr>
          <w:p w14:paraId="06B0673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kern w:val="0"/>
                <w:sz w:val="21"/>
                <w:szCs w:val="21"/>
                <w:u w:val="none"/>
              </w:rPr>
              <w:t>出租汽车客运经营权属（</w:t>
            </w:r>
            <w:r>
              <w:rPr>
                <w:rFonts w:hint="default" w:ascii="Times New Roman" w:hAnsi="Times New Roman" w:eastAsia="宋体"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rPr>
              <w:t>）所有。</w:t>
            </w:r>
          </w:p>
        </w:tc>
        <w:tc>
          <w:tcPr>
            <w:tcW w:w="1533" w:type="dxa"/>
            <w:noWrap w:val="0"/>
            <w:vAlign w:val="center"/>
          </w:tcPr>
          <w:p w14:paraId="76F991C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kern w:val="0"/>
                <w:sz w:val="21"/>
                <w:szCs w:val="21"/>
                <w:u w:val="none"/>
                <w:lang w:val="en-US" w:eastAsia="zh-CN"/>
              </w:rPr>
              <w:t>A.</w:t>
            </w:r>
            <w:r>
              <w:rPr>
                <w:rFonts w:hint="default" w:ascii="Times New Roman" w:hAnsi="Times New Roman" w:eastAsia="宋体" w:cs="Times New Roman"/>
                <w:b w:val="0"/>
                <w:bCs w:val="0"/>
                <w:color w:val="auto"/>
                <w:kern w:val="0"/>
                <w:sz w:val="21"/>
                <w:szCs w:val="21"/>
                <w:u w:val="none"/>
              </w:rPr>
              <w:t>个人</w:t>
            </w:r>
          </w:p>
        </w:tc>
        <w:tc>
          <w:tcPr>
            <w:tcW w:w="1490" w:type="dxa"/>
            <w:noWrap w:val="0"/>
            <w:vAlign w:val="center"/>
          </w:tcPr>
          <w:p w14:paraId="66C8718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kern w:val="0"/>
                <w:sz w:val="21"/>
                <w:szCs w:val="21"/>
                <w:u w:val="none"/>
                <w:lang w:val="en-US" w:eastAsia="zh-CN"/>
              </w:rPr>
              <w:t>B.</w:t>
            </w:r>
            <w:r>
              <w:rPr>
                <w:rFonts w:hint="default" w:ascii="Times New Roman" w:hAnsi="Times New Roman" w:eastAsia="宋体" w:cs="Times New Roman"/>
                <w:b w:val="0"/>
                <w:bCs w:val="0"/>
                <w:color w:val="auto"/>
                <w:kern w:val="0"/>
                <w:sz w:val="21"/>
                <w:szCs w:val="21"/>
                <w:u w:val="none"/>
              </w:rPr>
              <w:t>国家</w:t>
            </w:r>
          </w:p>
        </w:tc>
        <w:tc>
          <w:tcPr>
            <w:tcW w:w="1504" w:type="dxa"/>
            <w:noWrap w:val="0"/>
            <w:vAlign w:val="center"/>
          </w:tcPr>
          <w:p w14:paraId="7EB146A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kern w:val="0"/>
                <w:sz w:val="21"/>
                <w:szCs w:val="21"/>
                <w:u w:val="none"/>
                <w:lang w:val="en-US" w:eastAsia="zh-CN"/>
              </w:rPr>
              <w:t>C.</w:t>
            </w:r>
            <w:r>
              <w:rPr>
                <w:rFonts w:hint="default" w:ascii="Times New Roman" w:hAnsi="Times New Roman" w:eastAsia="宋体" w:cs="Times New Roman"/>
                <w:b w:val="0"/>
                <w:bCs w:val="0"/>
                <w:color w:val="auto"/>
                <w:kern w:val="0"/>
                <w:sz w:val="21"/>
                <w:szCs w:val="21"/>
                <w:u w:val="none"/>
              </w:rPr>
              <w:t>企业</w:t>
            </w:r>
          </w:p>
        </w:tc>
        <w:tc>
          <w:tcPr>
            <w:tcW w:w="1414" w:type="dxa"/>
            <w:noWrap w:val="0"/>
            <w:vAlign w:val="center"/>
          </w:tcPr>
          <w:p w14:paraId="02F0B0B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kern w:val="0"/>
                <w:sz w:val="21"/>
                <w:szCs w:val="21"/>
                <w:u w:val="none"/>
                <w:lang w:val="en-US" w:eastAsia="zh-CN"/>
              </w:rPr>
              <w:t>D.</w:t>
            </w:r>
            <w:r>
              <w:rPr>
                <w:rFonts w:hint="default" w:ascii="Times New Roman" w:hAnsi="Times New Roman" w:eastAsia="宋体" w:cs="Times New Roman"/>
                <w:b w:val="0"/>
                <w:bCs w:val="0"/>
                <w:color w:val="auto"/>
                <w:kern w:val="0"/>
                <w:sz w:val="21"/>
                <w:szCs w:val="21"/>
                <w:u w:val="none"/>
              </w:rPr>
              <w:t>运管部门</w:t>
            </w:r>
          </w:p>
        </w:tc>
        <w:tc>
          <w:tcPr>
            <w:tcW w:w="864" w:type="dxa"/>
            <w:noWrap w:val="0"/>
            <w:vAlign w:val="center"/>
          </w:tcPr>
          <w:p w14:paraId="3F00AB6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kern w:val="0"/>
                <w:sz w:val="21"/>
                <w:szCs w:val="21"/>
                <w:u w:val="none"/>
                <w:lang w:val="en-US" w:eastAsia="zh-CN"/>
              </w:rPr>
              <w:t>B</w:t>
            </w:r>
          </w:p>
        </w:tc>
      </w:tr>
      <w:tr w14:paraId="4869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191E119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10</w:t>
            </w:r>
          </w:p>
        </w:tc>
        <w:tc>
          <w:tcPr>
            <w:tcW w:w="6890" w:type="dxa"/>
            <w:noWrap w:val="0"/>
            <w:vAlign w:val="center"/>
          </w:tcPr>
          <w:p w14:paraId="7823F8E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u w:val="none"/>
              </w:rPr>
              <w:t>取得出租汽车客运经营权的单位和个人,应自取得经营权之日起（</w:t>
            </w:r>
            <w:r>
              <w:rPr>
                <w:rFonts w:hint="default" w:ascii="Times New Roman" w:hAnsi="Times New Roman" w:eastAsia="宋体"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rPr>
              <w:t>）内办理购车和车辆入户手续。</w:t>
            </w:r>
          </w:p>
        </w:tc>
        <w:tc>
          <w:tcPr>
            <w:tcW w:w="1533" w:type="dxa"/>
            <w:noWrap w:val="0"/>
            <w:vAlign w:val="center"/>
          </w:tcPr>
          <w:p w14:paraId="0F71041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20日</w:t>
            </w:r>
          </w:p>
        </w:tc>
        <w:tc>
          <w:tcPr>
            <w:tcW w:w="1490" w:type="dxa"/>
            <w:noWrap w:val="0"/>
            <w:vAlign w:val="center"/>
          </w:tcPr>
          <w:p w14:paraId="1A8008D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30日</w:t>
            </w:r>
          </w:p>
        </w:tc>
        <w:tc>
          <w:tcPr>
            <w:tcW w:w="1504" w:type="dxa"/>
            <w:noWrap w:val="0"/>
            <w:vAlign w:val="center"/>
          </w:tcPr>
          <w:p w14:paraId="2D9AFD1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60日</w:t>
            </w:r>
          </w:p>
        </w:tc>
        <w:tc>
          <w:tcPr>
            <w:tcW w:w="1414" w:type="dxa"/>
            <w:noWrap w:val="0"/>
            <w:vAlign w:val="center"/>
          </w:tcPr>
          <w:p w14:paraId="1657B8D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90日</w:t>
            </w:r>
          </w:p>
        </w:tc>
        <w:tc>
          <w:tcPr>
            <w:tcW w:w="864" w:type="dxa"/>
            <w:noWrap w:val="0"/>
            <w:vAlign w:val="center"/>
          </w:tcPr>
          <w:p w14:paraId="3CBFF42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kern w:val="0"/>
                <w:sz w:val="21"/>
                <w:szCs w:val="21"/>
                <w:u w:val="none"/>
                <w:lang w:val="en-US" w:eastAsia="zh-CN"/>
              </w:rPr>
              <w:t>C</w:t>
            </w:r>
          </w:p>
        </w:tc>
      </w:tr>
      <w:tr w14:paraId="0ADA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33B1C22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11</w:t>
            </w:r>
          </w:p>
        </w:tc>
        <w:tc>
          <w:tcPr>
            <w:tcW w:w="6890" w:type="dxa"/>
            <w:noWrap w:val="0"/>
            <w:vAlign w:val="center"/>
          </w:tcPr>
          <w:p w14:paraId="5710713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u w:val="none"/>
              </w:rPr>
              <w:t>从事出租汽车客运经营的单位和个人，应当向运管机构申请取得（</w:t>
            </w:r>
            <w:r>
              <w:rPr>
                <w:rFonts w:hint="default" w:ascii="Times New Roman" w:hAnsi="Times New Roman" w:eastAsia="宋体"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rPr>
              <w:t>），并依法办理工商登记。</w:t>
            </w:r>
          </w:p>
        </w:tc>
        <w:tc>
          <w:tcPr>
            <w:tcW w:w="1533" w:type="dxa"/>
            <w:noWrap w:val="0"/>
            <w:vAlign w:val="center"/>
          </w:tcPr>
          <w:p w14:paraId="035C9C7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pacing w:val="-10"/>
                <w:sz w:val="21"/>
                <w:szCs w:val="21"/>
                <w:u w:val="none"/>
              </w:rPr>
              <w:t>A</w:t>
            </w:r>
            <w:r>
              <w:rPr>
                <w:rFonts w:hint="default" w:ascii="Times New Roman" w:hAnsi="Times New Roman" w:eastAsia="宋体" w:cs="Times New Roman"/>
                <w:b w:val="0"/>
                <w:bCs w:val="0"/>
                <w:color w:val="auto"/>
                <w:spacing w:val="-10"/>
                <w:sz w:val="21"/>
                <w:szCs w:val="21"/>
                <w:u w:val="none"/>
                <w:lang w:val="en-US" w:eastAsia="zh-CN"/>
              </w:rPr>
              <w:t>.</w:t>
            </w:r>
            <w:r>
              <w:rPr>
                <w:rFonts w:hint="default" w:ascii="Times New Roman" w:hAnsi="Times New Roman" w:eastAsia="宋体" w:cs="Times New Roman"/>
                <w:b w:val="0"/>
                <w:bCs w:val="0"/>
                <w:color w:val="auto"/>
                <w:spacing w:val="-10"/>
                <w:sz w:val="21"/>
                <w:szCs w:val="21"/>
                <w:u w:val="none"/>
              </w:rPr>
              <w:t>企业代码证</w:t>
            </w:r>
          </w:p>
        </w:tc>
        <w:tc>
          <w:tcPr>
            <w:tcW w:w="1490" w:type="dxa"/>
            <w:noWrap w:val="0"/>
            <w:vAlign w:val="center"/>
          </w:tcPr>
          <w:p w14:paraId="457118F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道路运输证</w:t>
            </w:r>
          </w:p>
        </w:tc>
        <w:tc>
          <w:tcPr>
            <w:tcW w:w="1504" w:type="dxa"/>
            <w:noWrap w:val="0"/>
            <w:vAlign w:val="center"/>
          </w:tcPr>
          <w:p w14:paraId="7F134B8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法人登记证</w:t>
            </w:r>
          </w:p>
        </w:tc>
        <w:tc>
          <w:tcPr>
            <w:tcW w:w="1414" w:type="dxa"/>
            <w:noWrap w:val="0"/>
            <w:vAlign w:val="center"/>
          </w:tcPr>
          <w:p w14:paraId="2186A4D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道路运输经营许可</w:t>
            </w:r>
          </w:p>
        </w:tc>
        <w:tc>
          <w:tcPr>
            <w:tcW w:w="864" w:type="dxa"/>
            <w:noWrap w:val="0"/>
            <w:vAlign w:val="center"/>
          </w:tcPr>
          <w:p w14:paraId="322CD5D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lang w:val="en-US" w:eastAsia="zh-CN"/>
              </w:rPr>
              <w:t>D</w:t>
            </w:r>
          </w:p>
        </w:tc>
      </w:tr>
      <w:tr w14:paraId="09B5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1A434A9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12</w:t>
            </w:r>
          </w:p>
        </w:tc>
        <w:tc>
          <w:tcPr>
            <w:tcW w:w="6890" w:type="dxa"/>
            <w:noWrap w:val="0"/>
            <w:vAlign w:val="center"/>
          </w:tcPr>
          <w:p w14:paraId="47F35F3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u w:val="none"/>
              </w:rPr>
              <w:t>出租汽车客运经营者及驾驶员，应执行（</w:t>
            </w:r>
            <w:r>
              <w:rPr>
                <w:rFonts w:hint="default" w:ascii="Times New Roman" w:hAnsi="Times New Roman" w:eastAsia="宋体"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rPr>
              <w:t>）制定和调整的客运价格，按规定使用当地税务部门会同交通行政主管部门印制的车费发票。</w:t>
            </w:r>
          </w:p>
        </w:tc>
        <w:tc>
          <w:tcPr>
            <w:tcW w:w="1533" w:type="dxa"/>
            <w:noWrap w:val="0"/>
            <w:vAlign w:val="center"/>
          </w:tcPr>
          <w:p w14:paraId="03C2B2D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税务部门</w:t>
            </w:r>
          </w:p>
        </w:tc>
        <w:tc>
          <w:tcPr>
            <w:tcW w:w="1490" w:type="dxa"/>
            <w:noWrap w:val="0"/>
            <w:vAlign w:val="center"/>
          </w:tcPr>
          <w:p w14:paraId="0B1DA83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交通</w:t>
            </w:r>
            <w:r>
              <w:rPr>
                <w:rFonts w:hint="default" w:ascii="Times New Roman" w:hAnsi="Times New Roman" w:cs="Times New Roman"/>
                <w:b w:val="0"/>
                <w:bCs w:val="0"/>
                <w:color w:val="auto"/>
                <w:sz w:val="21"/>
                <w:szCs w:val="21"/>
                <w:u w:val="none"/>
                <w:lang w:val="en-US" w:eastAsia="zh-CN"/>
              </w:rPr>
              <w:t>运输</w:t>
            </w:r>
            <w:r>
              <w:rPr>
                <w:rFonts w:hint="default" w:ascii="Times New Roman" w:hAnsi="Times New Roman" w:eastAsia="宋体" w:cs="Times New Roman"/>
                <w:b w:val="0"/>
                <w:bCs w:val="0"/>
                <w:color w:val="auto"/>
                <w:sz w:val="21"/>
                <w:szCs w:val="21"/>
                <w:u w:val="none"/>
              </w:rPr>
              <w:t>部门</w:t>
            </w:r>
          </w:p>
        </w:tc>
        <w:tc>
          <w:tcPr>
            <w:tcW w:w="1504" w:type="dxa"/>
            <w:noWrap w:val="0"/>
            <w:vAlign w:val="center"/>
          </w:tcPr>
          <w:p w14:paraId="168806F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cs="Times New Roman"/>
                <w:b w:val="0"/>
                <w:bCs w:val="0"/>
                <w:color w:val="auto"/>
                <w:kern w:val="0"/>
                <w:sz w:val="21"/>
                <w:szCs w:val="21"/>
                <w:u w:val="none"/>
                <w:lang w:val="en-US" w:eastAsia="zh-CN"/>
              </w:rPr>
              <w:t>发展改革</w:t>
            </w:r>
            <w:r>
              <w:rPr>
                <w:rFonts w:hint="default" w:ascii="Times New Roman" w:hAnsi="Times New Roman" w:eastAsia="宋体" w:cs="Times New Roman"/>
                <w:b w:val="0"/>
                <w:bCs w:val="0"/>
                <w:color w:val="auto"/>
                <w:kern w:val="0"/>
                <w:sz w:val="21"/>
                <w:szCs w:val="21"/>
                <w:u w:val="none"/>
              </w:rPr>
              <w:t>部门</w:t>
            </w:r>
          </w:p>
        </w:tc>
        <w:tc>
          <w:tcPr>
            <w:tcW w:w="1414" w:type="dxa"/>
            <w:noWrap w:val="0"/>
            <w:vAlign w:val="center"/>
          </w:tcPr>
          <w:p w14:paraId="19C1323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财政部门</w:t>
            </w:r>
          </w:p>
        </w:tc>
        <w:tc>
          <w:tcPr>
            <w:tcW w:w="864" w:type="dxa"/>
            <w:noWrap w:val="0"/>
            <w:vAlign w:val="center"/>
          </w:tcPr>
          <w:p w14:paraId="1031396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kern w:val="0"/>
                <w:sz w:val="21"/>
                <w:szCs w:val="21"/>
                <w:u w:val="none"/>
                <w:lang w:val="en-US" w:eastAsia="zh-CN"/>
              </w:rPr>
              <w:t>C</w:t>
            </w:r>
          </w:p>
        </w:tc>
      </w:tr>
      <w:tr w14:paraId="6A09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65D93B2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13</w:t>
            </w:r>
          </w:p>
        </w:tc>
        <w:tc>
          <w:tcPr>
            <w:tcW w:w="6890" w:type="dxa"/>
            <w:noWrap w:val="0"/>
            <w:vAlign w:val="center"/>
          </w:tcPr>
          <w:p w14:paraId="03457CC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u w:val="none"/>
              </w:rPr>
              <w:t>出租汽车客运经营者不得（</w:t>
            </w:r>
            <w:r>
              <w:rPr>
                <w:rFonts w:hint="default" w:ascii="Times New Roman" w:hAnsi="Times New Roman" w:eastAsia="宋体"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rPr>
              <w:t>）。</w:t>
            </w:r>
          </w:p>
        </w:tc>
        <w:tc>
          <w:tcPr>
            <w:tcW w:w="1533" w:type="dxa"/>
            <w:noWrap w:val="0"/>
            <w:vAlign w:val="center"/>
          </w:tcPr>
          <w:p w14:paraId="63E5436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异地经营</w:t>
            </w:r>
          </w:p>
        </w:tc>
        <w:tc>
          <w:tcPr>
            <w:tcW w:w="1490" w:type="dxa"/>
            <w:noWrap w:val="0"/>
            <w:vAlign w:val="center"/>
          </w:tcPr>
          <w:p w14:paraId="6441858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自主经营</w:t>
            </w:r>
          </w:p>
        </w:tc>
        <w:tc>
          <w:tcPr>
            <w:tcW w:w="1504" w:type="dxa"/>
            <w:noWrap w:val="0"/>
            <w:vAlign w:val="center"/>
          </w:tcPr>
          <w:p w14:paraId="2D65FFD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候客经营</w:t>
            </w:r>
          </w:p>
        </w:tc>
        <w:tc>
          <w:tcPr>
            <w:tcW w:w="1414" w:type="dxa"/>
            <w:noWrap w:val="0"/>
            <w:vAlign w:val="center"/>
          </w:tcPr>
          <w:p w14:paraId="05E4AA2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本地经营</w:t>
            </w:r>
          </w:p>
        </w:tc>
        <w:tc>
          <w:tcPr>
            <w:tcW w:w="864" w:type="dxa"/>
            <w:noWrap w:val="0"/>
            <w:vAlign w:val="center"/>
          </w:tcPr>
          <w:p w14:paraId="1313124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A</w:t>
            </w:r>
          </w:p>
        </w:tc>
      </w:tr>
      <w:tr w14:paraId="236F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7F53DDD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14</w:t>
            </w:r>
          </w:p>
        </w:tc>
        <w:tc>
          <w:tcPr>
            <w:tcW w:w="6890" w:type="dxa"/>
            <w:noWrap w:val="0"/>
            <w:vAlign w:val="center"/>
          </w:tcPr>
          <w:p w14:paraId="364CCB9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u w:val="none"/>
              </w:rPr>
              <w:t>为方便乘客，出租汽车在运营过程中，可以在城市非禁停路段及禁停路段的临时停靠点(</w:t>
            </w:r>
            <w:r>
              <w:rPr>
                <w:rFonts w:hint="default" w:ascii="Times New Roman" w:hAnsi="Times New Roman" w:eastAsia="宋体"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rPr>
              <w:t>)，上、下乘客。</w:t>
            </w:r>
          </w:p>
        </w:tc>
        <w:tc>
          <w:tcPr>
            <w:tcW w:w="1533" w:type="dxa"/>
            <w:noWrap w:val="0"/>
            <w:vAlign w:val="center"/>
          </w:tcPr>
          <w:p w14:paraId="72533FF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停车候客</w:t>
            </w:r>
          </w:p>
        </w:tc>
        <w:tc>
          <w:tcPr>
            <w:tcW w:w="1490" w:type="dxa"/>
            <w:noWrap w:val="0"/>
            <w:vAlign w:val="center"/>
          </w:tcPr>
          <w:p w14:paraId="429FB07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即停即走</w:t>
            </w:r>
          </w:p>
        </w:tc>
        <w:tc>
          <w:tcPr>
            <w:tcW w:w="1504" w:type="dxa"/>
            <w:noWrap w:val="0"/>
            <w:vAlign w:val="center"/>
          </w:tcPr>
          <w:p w14:paraId="035588D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驻点候客</w:t>
            </w:r>
          </w:p>
        </w:tc>
        <w:tc>
          <w:tcPr>
            <w:tcW w:w="1414" w:type="dxa"/>
            <w:noWrap w:val="0"/>
            <w:vAlign w:val="center"/>
          </w:tcPr>
          <w:p w14:paraId="2D1A039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巡游揽客</w:t>
            </w:r>
          </w:p>
        </w:tc>
        <w:tc>
          <w:tcPr>
            <w:tcW w:w="864" w:type="dxa"/>
            <w:noWrap w:val="0"/>
            <w:vAlign w:val="center"/>
          </w:tcPr>
          <w:p w14:paraId="39CACFD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lang w:val="en-US" w:eastAsia="zh-CN"/>
              </w:rPr>
              <w:t>B</w:t>
            </w:r>
          </w:p>
        </w:tc>
      </w:tr>
      <w:tr w14:paraId="0544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63F4C3A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15</w:t>
            </w:r>
          </w:p>
        </w:tc>
        <w:tc>
          <w:tcPr>
            <w:tcW w:w="6890" w:type="dxa"/>
            <w:noWrap w:val="0"/>
            <w:vAlign w:val="center"/>
          </w:tcPr>
          <w:p w14:paraId="0E10FB8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u w:val="none"/>
              </w:rPr>
              <w:t>出租汽车客运经营者应按规定项目和标准收取有关费用，实行（</w:t>
            </w:r>
            <w:r>
              <w:rPr>
                <w:rFonts w:hint="default" w:ascii="Times New Roman" w:hAnsi="Times New Roman" w:eastAsia="宋体"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rPr>
              <w:t>）。</w:t>
            </w:r>
          </w:p>
        </w:tc>
        <w:tc>
          <w:tcPr>
            <w:tcW w:w="1533" w:type="dxa"/>
            <w:noWrap w:val="0"/>
            <w:vAlign w:val="center"/>
          </w:tcPr>
          <w:p w14:paraId="38BE5AE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对外收费</w:t>
            </w:r>
          </w:p>
        </w:tc>
        <w:tc>
          <w:tcPr>
            <w:tcW w:w="1490" w:type="dxa"/>
            <w:noWrap w:val="0"/>
            <w:vAlign w:val="center"/>
          </w:tcPr>
          <w:p w14:paraId="104897D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内部收费</w:t>
            </w:r>
          </w:p>
        </w:tc>
        <w:tc>
          <w:tcPr>
            <w:tcW w:w="1504" w:type="dxa"/>
            <w:noWrap w:val="0"/>
            <w:vAlign w:val="center"/>
          </w:tcPr>
          <w:p w14:paraId="57AEFF1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公开收费</w:t>
            </w:r>
          </w:p>
        </w:tc>
        <w:tc>
          <w:tcPr>
            <w:tcW w:w="1414" w:type="dxa"/>
            <w:noWrap w:val="0"/>
            <w:vAlign w:val="center"/>
          </w:tcPr>
          <w:p w14:paraId="22421BD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自由收费</w:t>
            </w:r>
          </w:p>
        </w:tc>
        <w:tc>
          <w:tcPr>
            <w:tcW w:w="864" w:type="dxa"/>
            <w:noWrap w:val="0"/>
            <w:vAlign w:val="center"/>
          </w:tcPr>
          <w:p w14:paraId="481466B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kern w:val="0"/>
                <w:sz w:val="21"/>
                <w:szCs w:val="21"/>
                <w:u w:val="none"/>
                <w:lang w:val="en-US" w:eastAsia="zh-CN"/>
              </w:rPr>
              <w:t>C</w:t>
            </w:r>
          </w:p>
        </w:tc>
      </w:tr>
      <w:tr w14:paraId="610E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670DE71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16</w:t>
            </w:r>
          </w:p>
        </w:tc>
        <w:tc>
          <w:tcPr>
            <w:tcW w:w="6890" w:type="dxa"/>
            <w:noWrap w:val="0"/>
            <w:vAlign w:val="center"/>
          </w:tcPr>
          <w:p w14:paraId="124F34C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u w:val="none"/>
              </w:rPr>
              <w:t>出租汽车驾驶员不得（），载客途中无正当理由不得终止服务，未经乘客同意不得另载他人。</w:t>
            </w:r>
          </w:p>
        </w:tc>
        <w:tc>
          <w:tcPr>
            <w:tcW w:w="1533" w:type="dxa"/>
            <w:noWrap w:val="0"/>
            <w:vAlign w:val="center"/>
          </w:tcPr>
          <w:p w14:paraId="5D127AF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巡游揽客</w:t>
            </w:r>
          </w:p>
        </w:tc>
        <w:tc>
          <w:tcPr>
            <w:tcW w:w="1490" w:type="dxa"/>
            <w:noWrap w:val="0"/>
            <w:vAlign w:val="center"/>
          </w:tcPr>
          <w:p w14:paraId="1584B44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pacing w:val="-11"/>
                <w:sz w:val="21"/>
                <w:szCs w:val="21"/>
                <w:u w:val="none"/>
                <w:vertAlign w:val="baseline"/>
              </w:rPr>
            </w:pPr>
            <w:r>
              <w:rPr>
                <w:rFonts w:hint="default" w:ascii="Times New Roman" w:hAnsi="Times New Roman" w:eastAsia="宋体" w:cs="Times New Roman"/>
                <w:b w:val="0"/>
                <w:bCs w:val="0"/>
                <w:color w:val="auto"/>
                <w:spacing w:val="-11"/>
                <w:sz w:val="21"/>
                <w:szCs w:val="21"/>
                <w:u w:val="none"/>
              </w:rPr>
              <w:t>B</w:t>
            </w:r>
            <w:r>
              <w:rPr>
                <w:rFonts w:hint="default" w:ascii="Times New Roman" w:hAnsi="Times New Roman" w:eastAsia="宋体" w:cs="Times New Roman"/>
                <w:b w:val="0"/>
                <w:bCs w:val="0"/>
                <w:color w:val="auto"/>
                <w:spacing w:val="-11"/>
                <w:sz w:val="21"/>
                <w:szCs w:val="21"/>
                <w:u w:val="none"/>
                <w:lang w:val="en-US" w:eastAsia="zh-CN"/>
              </w:rPr>
              <w:t>.</w:t>
            </w:r>
            <w:r>
              <w:rPr>
                <w:rFonts w:hint="default" w:ascii="Times New Roman" w:hAnsi="Times New Roman" w:eastAsia="宋体" w:cs="Times New Roman"/>
                <w:b w:val="0"/>
                <w:bCs w:val="0"/>
                <w:color w:val="auto"/>
                <w:spacing w:val="-11"/>
                <w:sz w:val="21"/>
                <w:szCs w:val="21"/>
                <w:u w:val="none"/>
              </w:rPr>
              <w:t>合理路线行驶</w:t>
            </w:r>
          </w:p>
        </w:tc>
        <w:tc>
          <w:tcPr>
            <w:tcW w:w="1504" w:type="dxa"/>
            <w:noWrap w:val="0"/>
            <w:vAlign w:val="center"/>
          </w:tcPr>
          <w:p w14:paraId="1A62906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pacing w:val="-11"/>
                <w:sz w:val="21"/>
                <w:szCs w:val="21"/>
                <w:u w:val="none"/>
                <w:vertAlign w:val="baseline"/>
              </w:rPr>
            </w:pPr>
            <w:r>
              <w:rPr>
                <w:rFonts w:hint="default" w:ascii="Times New Roman" w:hAnsi="Times New Roman" w:eastAsia="宋体" w:cs="Times New Roman"/>
                <w:b w:val="0"/>
                <w:bCs w:val="0"/>
                <w:color w:val="auto"/>
                <w:spacing w:val="-11"/>
                <w:sz w:val="21"/>
                <w:szCs w:val="21"/>
                <w:u w:val="none"/>
              </w:rPr>
              <w:t>C</w:t>
            </w:r>
            <w:r>
              <w:rPr>
                <w:rFonts w:hint="default" w:ascii="Times New Roman" w:hAnsi="Times New Roman" w:eastAsia="宋体" w:cs="Times New Roman"/>
                <w:b w:val="0"/>
                <w:bCs w:val="0"/>
                <w:color w:val="auto"/>
                <w:spacing w:val="-11"/>
                <w:sz w:val="21"/>
                <w:szCs w:val="21"/>
                <w:u w:val="none"/>
                <w:lang w:val="en-US" w:eastAsia="zh-CN"/>
              </w:rPr>
              <w:t>.</w:t>
            </w:r>
            <w:r>
              <w:rPr>
                <w:rFonts w:hint="default" w:ascii="Times New Roman" w:hAnsi="Times New Roman" w:eastAsia="宋体" w:cs="Times New Roman"/>
                <w:b w:val="0"/>
                <w:bCs w:val="0"/>
                <w:color w:val="auto"/>
                <w:spacing w:val="-11"/>
                <w:kern w:val="0"/>
                <w:sz w:val="21"/>
                <w:szCs w:val="21"/>
                <w:u w:val="none"/>
              </w:rPr>
              <w:t>故意绕道行驶</w:t>
            </w:r>
          </w:p>
        </w:tc>
        <w:tc>
          <w:tcPr>
            <w:tcW w:w="1414" w:type="dxa"/>
            <w:noWrap w:val="0"/>
            <w:vAlign w:val="center"/>
          </w:tcPr>
          <w:p w14:paraId="121DA2D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站点候客</w:t>
            </w:r>
          </w:p>
        </w:tc>
        <w:tc>
          <w:tcPr>
            <w:tcW w:w="864" w:type="dxa"/>
            <w:noWrap w:val="0"/>
            <w:vAlign w:val="center"/>
          </w:tcPr>
          <w:p w14:paraId="00B01D7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kern w:val="0"/>
                <w:sz w:val="21"/>
                <w:szCs w:val="21"/>
                <w:u w:val="none"/>
                <w:lang w:val="en-US" w:eastAsia="zh-CN"/>
              </w:rPr>
              <w:t>C</w:t>
            </w:r>
          </w:p>
        </w:tc>
      </w:tr>
      <w:tr w14:paraId="160A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31EDE33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17</w:t>
            </w:r>
          </w:p>
        </w:tc>
        <w:tc>
          <w:tcPr>
            <w:tcW w:w="6890" w:type="dxa"/>
            <w:noWrap w:val="0"/>
            <w:vAlign w:val="center"/>
          </w:tcPr>
          <w:p w14:paraId="699123F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highlight w:val="none"/>
                <w:u w:val="none"/>
              </w:rPr>
              <w:t>道路运输管理</w:t>
            </w:r>
            <w:r>
              <w:rPr>
                <w:rFonts w:hint="default" w:ascii="Times New Roman" w:hAnsi="Times New Roman" w:eastAsia="宋体" w:cs="Times New Roman"/>
                <w:b w:val="0"/>
                <w:bCs w:val="0"/>
                <w:color w:val="auto"/>
                <w:kern w:val="0"/>
                <w:sz w:val="21"/>
                <w:szCs w:val="21"/>
                <w:u w:val="none"/>
              </w:rPr>
              <w:t>机构受理投诉后，应当自受理之日起（</w:t>
            </w:r>
            <w:r>
              <w:rPr>
                <w:rFonts w:hint="default" w:ascii="Times New Roman" w:hAnsi="Times New Roman" w:eastAsia="宋体"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rPr>
              <w:t>）个工作日内处理完毕，并回复投诉人。</w:t>
            </w:r>
          </w:p>
        </w:tc>
        <w:tc>
          <w:tcPr>
            <w:tcW w:w="1533" w:type="dxa"/>
            <w:noWrap w:val="0"/>
            <w:vAlign w:val="center"/>
          </w:tcPr>
          <w:p w14:paraId="07E4C50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5</w:t>
            </w:r>
          </w:p>
        </w:tc>
        <w:tc>
          <w:tcPr>
            <w:tcW w:w="1490" w:type="dxa"/>
            <w:noWrap w:val="0"/>
            <w:vAlign w:val="center"/>
          </w:tcPr>
          <w:p w14:paraId="0AAA406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 xml:space="preserve">10 </w:t>
            </w:r>
          </w:p>
        </w:tc>
        <w:tc>
          <w:tcPr>
            <w:tcW w:w="1504" w:type="dxa"/>
            <w:noWrap w:val="0"/>
            <w:vAlign w:val="center"/>
          </w:tcPr>
          <w:p w14:paraId="5CD60B1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15</w:t>
            </w:r>
          </w:p>
        </w:tc>
        <w:tc>
          <w:tcPr>
            <w:tcW w:w="1414" w:type="dxa"/>
            <w:noWrap w:val="0"/>
            <w:vAlign w:val="center"/>
          </w:tcPr>
          <w:p w14:paraId="3828291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20</w:t>
            </w:r>
          </w:p>
        </w:tc>
        <w:tc>
          <w:tcPr>
            <w:tcW w:w="864" w:type="dxa"/>
            <w:noWrap w:val="0"/>
            <w:vAlign w:val="center"/>
          </w:tcPr>
          <w:p w14:paraId="568DC32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C</w:t>
            </w:r>
          </w:p>
        </w:tc>
      </w:tr>
      <w:tr w14:paraId="6B5E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0061074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18</w:t>
            </w:r>
          </w:p>
        </w:tc>
        <w:tc>
          <w:tcPr>
            <w:tcW w:w="6890" w:type="dxa"/>
            <w:noWrap w:val="0"/>
            <w:vAlign w:val="center"/>
          </w:tcPr>
          <w:p w14:paraId="366F969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u w:val="none"/>
              </w:rPr>
              <w:t>出租汽车客运经营者接到投诉后，应自受理之日起（</w:t>
            </w:r>
            <w:r>
              <w:rPr>
                <w:rFonts w:hint="default" w:ascii="Times New Roman" w:hAnsi="Times New Roman" w:eastAsia="宋体"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rPr>
              <w:t>）内作出答复。乘客对答复有异议的，可以向运管机构投诉。</w:t>
            </w:r>
          </w:p>
        </w:tc>
        <w:tc>
          <w:tcPr>
            <w:tcW w:w="1533" w:type="dxa"/>
            <w:noWrap w:val="0"/>
            <w:vAlign w:val="center"/>
          </w:tcPr>
          <w:p w14:paraId="6EE2DBE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3日</w:t>
            </w:r>
          </w:p>
        </w:tc>
        <w:tc>
          <w:tcPr>
            <w:tcW w:w="1490" w:type="dxa"/>
            <w:noWrap w:val="0"/>
            <w:vAlign w:val="center"/>
          </w:tcPr>
          <w:p w14:paraId="24C4D67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 xml:space="preserve"> B</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5日</w:t>
            </w:r>
          </w:p>
        </w:tc>
        <w:tc>
          <w:tcPr>
            <w:tcW w:w="1504" w:type="dxa"/>
            <w:noWrap w:val="0"/>
            <w:vAlign w:val="center"/>
          </w:tcPr>
          <w:p w14:paraId="5FA3690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7日</w:t>
            </w:r>
          </w:p>
        </w:tc>
        <w:tc>
          <w:tcPr>
            <w:tcW w:w="1414" w:type="dxa"/>
            <w:noWrap w:val="0"/>
            <w:vAlign w:val="center"/>
          </w:tcPr>
          <w:p w14:paraId="5C5F3A9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10日</w:t>
            </w:r>
          </w:p>
        </w:tc>
        <w:tc>
          <w:tcPr>
            <w:tcW w:w="864" w:type="dxa"/>
            <w:noWrap w:val="0"/>
            <w:vAlign w:val="center"/>
          </w:tcPr>
          <w:p w14:paraId="6DAC1B2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kern w:val="0"/>
                <w:sz w:val="21"/>
                <w:szCs w:val="21"/>
                <w:u w:val="none"/>
                <w:lang w:val="en-US" w:eastAsia="zh-CN"/>
              </w:rPr>
              <w:t>D</w:t>
            </w:r>
          </w:p>
        </w:tc>
      </w:tr>
      <w:tr w14:paraId="322B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3297C6E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19</w:t>
            </w:r>
          </w:p>
        </w:tc>
        <w:tc>
          <w:tcPr>
            <w:tcW w:w="6890" w:type="dxa"/>
            <w:noWrap w:val="0"/>
            <w:vAlign w:val="center"/>
          </w:tcPr>
          <w:p w14:paraId="33C5AA5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u w:val="none"/>
              </w:rPr>
              <w:t>被投诉的单位或个人，应自接到调查通知之日起（</w:t>
            </w:r>
            <w:r>
              <w:rPr>
                <w:rFonts w:hint="default" w:ascii="Times New Roman" w:hAnsi="Times New Roman" w:eastAsia="宋体"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rPr>
              <w:t>）内到运管机构接受调查。</w:t>
            </w:r>
          </w:p>
        </w:tc>
        <w:tc>
          <w:tcPr>
            <w:tcW w:w="1533" w:type="dxa"/>
            <w:noWrap w:val="0"/>
            <w:vAlign w:val="center"/>
          </w:tcPr>
          <w:p w14:paraId="5712548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3日</w:t>
            </w:r>
          </w:p>
        </w:tc>
        <w:tc>
          <w:tcPr>
            <w:tcW w:w="1490" w:type="dxa"/>
            <w:noWrap w:val="0"/>
            <w:vAlign w:val="center"/>
          </w:tcPr>
          <w:p w14:paraId="46074B6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5</w:t>
            </w:r>
            <w:r>
              <w:rPr>
                <w:rFonts w:hint="default" w:ascii="Times New Roman" w:hAnsi="Times New Roman" w:eastAsia="宋体" w:cs="Times New Roman"/>
                <w:b w:val="0"/>
                <w:bCs w:val="0"/>
                <w:color w:val="auto"/>
                <w:kern w:val="0"/>
                <w:sz w:val="21"/>
                <w:szCs w:val="21"/>
                <w:u w:val="none"/>
              </w:rPr>
              <w:t>日</w:t>
            </w:r>
          </w:p>
        </w:tc>
        <w:tc>
          <w:tcPr>
            <w:tcW w:w="1504" w:type="dxa"/>
            <w:noWrap w:val="0"/>
            <w:vAlign w:val="center"/>
          </w:tcPr>
          <w:p w14:paraId="6E64F8C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7日</w:t>
            </w:r>
          </w:p>
        </w:tc>
        <w:tc>
          <w:tcPr>
            <w:tcW w:w="1414" w:type="dxa"/>
            <w:noWrap w:val="0"/>
            <w:vAlign w:val="center"/>
          </w:tcPr>
          <w:p w14:paraId="4F1239B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10日</w:t>
            </w:r>
          </w:p>
        </w:tc>
        <w:tc>
          <w:tcPr>
            <w:tcW w:w="864" w:type="dxa"/>
            <w:noWrap w:val="0"/>
            <w:vAlign w:val="center"/>
          </w:tcPr>
          <w:p w14:paraId="487C4C6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kern w:val="0"/>
                <w:sz w:val="21"/>
                <w:szCs w:val="21"/>
                <w:u w:val="none"/>
                <w:lang w:val="en-US" w:eastAsia="zh-CN"/>
              </w:rPr>
              <w:t>B</w:t>
            </w:r>
          </w:p>
        </w:tc>
      </w:tr>
      <w:tr w14:paraId="7E73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027EDC6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20</w:t>
            </w:r>
          </w:p>
        </w:tc>
        <w:tc>
          <w:tcPr>
            <w:tcW w:w="6890" w:type="dxa"/>
            <w:noWrap w:val="0"/>
            <w:vAlign w:val="center"/>
          </w:tcPr>
          <w:p w14:paraId="0D0AA8C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根据《湖北省出租汽车客运管理办法》规定，出租汽车客运经营者聘请无从业证驾驶员的，处以（</w:t>
            </w:r>
            <w:r>
              <w:rPr>
                <w:rFonts w:hint="default" w:ascii="Times New Roman" w:hAnsi="Times New Roman" w:eastAsia="宋体"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）罚款</w:t>
            </w:r>
            <w:r>
              <w:rPr>
                <w:rFonts w:hint="default" w:ascii="Times New Roman" w:hAnsi="Times New Roman" w:eastAsia="宋体" w:cs="Times New Roman"/>
                <w:b w:val="0"/>
                <w:bCs w:val="0"/>
                <w:color w:val="auto"/>
                <w:sz w:val="21"/>
                <w:szCs w:val="21"/>
                <w:u w:val="none"/>
                <w:lang w:eastAsia="zh-CN"/>
              </w:rPr>
              <w:t>。</w:t>
            </w:r>
          </w:p>
        </w:tc>
        <w:tc>
          <w:tcPr>
            <w:tcW w:w="1533" w:type="dxa"/>
            <w:noWrap w:val="0"/>
            <w:vAlign w:val="center"/>
          </w:tcPr>
          <w:p w14:paraId="71DE42C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20元以上200元以下</w:t>
            </w:r>
          </w:p>
        </w:tc>
        <w:tc>
          <w:tcPr>
            <w:tcW w:w="1490" w:type="dxa"/>
            <w:noWrap w:val="0"/>
            <w:vAlign w:val="center"/>
          </w:tcPr>
          <w:p w14:paraId="7283617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50元以上500元以下</w:t>
            </w:r>
          </w:p>
        </w:tc>
        <w:tc>
          <w:tcPr>
            <w:tcW w:w="1504" w:type="dxa"/>
            <w:noWrap w:val="0"/>
            <w:vAlign w:val="center"/>
          </w:tcPr>
          <w:p w14:paraId="5C5876D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500元以上1000元以下</w:t>
            </w:r>
          </w:p>
        </w:tc>
        <w:tc>
          <w:tcPr>
            <w:tcW w:w="1414" w:type="dxa"/>
            <w:noWrap w:val="0"/>
            <w:vAlign w:val="center"/>
          </w:tcPr>
          <w:p w14:paraId="77099F2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500元以上2000元以下</w:t>
            </w:r>
          </w:p>
        </w:tc>
        <w:tc>
          <w:tcPr>
            <w:tcW w:w="864" w:type="dxa"/>
            <w:noWrap w:val="0"/>
            <w:vAlign w:val="center"/>
          </w:tcPr>
          <w:p w14:paraId="4BE04AB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lang w:val="en-US" w:eastAsia="zh-CN"/>
              </w:rPr>
              <w:t>C</w:t>
            </w:r>
          </w:p>
        </w:tc>
      </w:tr>
      <w:tr w14:paraId="53B3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2254FF0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21</w:t>
            </w:r>
          </w:p>
        </w:tc>
        <w:tc>
          <w:tcPr>
            <w:tcW w:w="6890" w:type="dxa"/>
            <w:noWrap w:val="0"/>
            <w:vAlign w:val="center"/>
          </w:tcPr>
          <w:p w14:paraId="1343E61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根据《湖北省出租汽车客运管理办法》规定，出租汽车客运经营者未按规定及时处理乘客投诉的，处以（</w:t>
            </w:r>
            <w:r>
              <w:rPr>
                <w:rFonts w:hint="default" w:ascii="Times New Roman" w:hAnsi="Times New Roman" w:eastAsia="宋体"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）罚款。</w:t>
            </w:r>
          </w:p>
        </w:tc>
        <w:tc>
          <w:tcPr>
            <w:tcW w:w="1533" w:type="dxa"/>
            <w:noWrap w:val="0"/>
            <w:vAlign w:val="center"/>
          </w:tcPr>
          <w:p w14:paraId="3197A7F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100元</w:t>
            </w:r>
          </w:p>
        </w:tc>
        <w:tc>
          <w:tcPr>
            <w:tcW w:w="1490" w:type="dxa"/>
            <w:noWrap w:val="0"/>
            <w:vAlign w:val="center"/>
          </w:tcPr>
          <w:p w14:paraId="22EE196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200元</w:t>
            </w:r>
          </w:p>
        </w:tc>
        <w:tc>
          <w:tcPr>
            <w:tcW w:w="1504" w:type="dxa"/>
            <w:noWrap w:val="0"/>
            <w:vAlign w:val="center"/>
          </w:tcPr>
          <w:p w14:paraId="16EBFDA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300元</w:t>
            </w:r>
          </w:p>
        </w:tc>
        <w:tc>
          <w:tcPr>
            <w:tcW w:w="1414" w:type="dxa"/>
            <w:noWrap w:val="0"/>
            <w:vAlign w:val="center"/>
          </w:tcPr>
          <w:p w14:paraId="6C2012D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500元</w:t>
            </w:r>
          </w:p>
        </w:tc>
        <w:tc>
          <w:tcPr>
            <w:tcW w:w="864" w:type="dxa"/>
            <w:noWrap w:val="0"/>
            <w:vAlign w:val="center"/>
          </w:tcPr>
          <w:p w14:paraId="2C78865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lang w:val="en-US" w:eastAsia="zh-CN"/>
              </w:rPr>
              <w:t>D</w:t>
            </w:r>
          </w:p>
        </w:tc>
      </w:tr>
      <w:tr w14:paraId="76BA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3274232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22</w:t>
            </w:r>
          </w:p>
        </w:tc>
        <w:tc>
          <w:tcPr>
            <w:tcW w:w="6890" w:type="dxa"/>
            <w:noWrap w:val="0"/>
            <w:vAlign w:val="center"/>
          </w:tcPr>
          <w:p w14:paraId="6D7FDCB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根据《湖北省出租汽车客运管理办法》规定，出租汽车客运经营者违法转让出租汽车客运经营权的，责令改正，按每辆车处以（</w:t>
            </w:r>
            <w:r>
              <w:rPr>
                <w:rFonts w:hint="default" w:ascii="Times New Roman" w:hAnsi="Times New Roman" w:eastAsia="宋体"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）罚款。</w:t>
            </w:r>
          </w:p>
        </w:tc>
        <w:tc>
          <w:tcPr>
            <w:tcW w:w="1533" w:type="dxa"/>
            <w:noWrap w:val="0"/>
            <w:vAlign w:val="center"/>
          </w:tcPr>
          <w:p w14:paraId="05439EF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pacing w:val="-10"/>
                <w:sz w:val="21"/>
                <w:szCs w:val="21"/>
                <w:u w:val="none"/>
              </w:rPr>
              <w:t>A</w:t>
            </w:r>
            <w:r>
              <w:rPr>
                <w:rFonts w:hint="default" w:ascii="Times New Roman" w:hAnsi="Times New Roman" w:eastAsia="宋体" w:cs="Times New Roman"/>
                <w:b w:val="0"/>
                <w:bCs w:val="0"/>
                <w:color w:val="auto"/>
                <w:spacing w:val="-10"/>
                <w:sz w:val="21"/>
                <w:szCs w:val="21"/>
                <w:u w:val="none"/>
                <w:lang w:val="en-US" w:eastAsia="zh-CN"/>
              </w:rPr>
              <w:t>.1000</w:t>
            </w:r>
            <w:r>
              <w:rPr>
                <w:rFonts w:hint="default" w:ascii="Times New Roman" w:hAnsi="Times New Roman" w:eastAsia="宋体" w:cs="Times New Roman"/>
                <w:b w:val="0"/>
                <w:bCs w:val="0"/>
                <w:color w:val="auto"/>
                <w:spacing w:val="-10"/>
                <w:sz w:val="21"/>
                <w:szCs w:val="21"/>
                <w:u w:val="none"/>
              </w:rPr>
              <w:t>元以上3000元以下</w:t>
            </w:r>
          </w:p>
        </w:tc>
        <w:tc>
          <w:tcPr>
            <w:tcW w:w="1490" w:type="dxa"/>
            <w:noWrap w:val="0"/>
            <w:vAlign w:val="center"/>
          </w:tcPr>
          <w:p w14:paraId="603AE87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1000元以上5000元以下</w:t>
            </w:r>
          </w:p>
        </w:tc>
        <w:tc>
          <w:tcPr>
            <w:tcW w:w="1504" w:type="dxa"/>
            <w:noWrap w:val="0"/>
            <w:vAlign w:val="center"/>
          </w:tcPr>
          <w:p w14:paraId="4A1C22F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5000元以上1万元以下</w:t>
            </w:r>
          </w:p>
        </w:tc>
        <w:tc>
          <w:tcPr>
            <w:tcW w:w="1414" w:type="dxa"/>
            <w:noWrap w:val="0"/>
            <w:vAlign w:val="center"/>
          </w:tcPr>
          <w:p w14:paraId="509DF85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1万元以上3万元以下</w:t>
            </w:r>
          </w:p>
        </w:tc>
        <w:tc>
          <w:tcPr>
            <w:tcW w:w="864" w:type="dxa"/>
            <w:noWrap w:val="0"/>
            <w:vAlign w:val="center"/>
          </w:tcPr>
          <w:p w14:paraId="0E8FC45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lang w:val="en-US" w:eastAsia="zh-CN"/>
              </w:rPr>
              <w:t>C</w:t>
            </w:r>
          </w:p>
        </w:tc>
      </w:tr>
      <w:tr w14:paraId="6708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04C1C17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23</w:t>
            </w:r>
          </w:p>
        </w:tc>
        <w:tc>
          <w:tcPr>
            <w:tcW w:w="6890" w:type="dxa"/>
            <w:noWrap w:val="0"/>
            <w:vAlign w:val="center"/>
          </w:tcPr>
          <w:p w14:paraId="37F54A6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u w:val="none"/>
              </w:rPr>
              <w:t>出租汽车驾驶员无故拒载乘客、无正当理由中断运送服务，处以（</w:t>
            </w:r>
            <w:r>
              <w:rPr>
                <w:rFonts w:hint="default" w:ascii="Times New Roman" w:hAnsi="Times New Roman" w:eastAsia="宋体"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rPr>
              <w:t>）罚款。</w:t>
            </w:r>
          </w:p>
        </w:tc>
        <w:tc>
          <w:tcPr>
            <w:tcW w:w="1533" w:type="dxa"/>
            <w:noWrap w:val="0"/>
            <w:vAlign w:val="center"/>
          </w:tcPr>
          <w:p w14:paraId="6722305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20元以上200元以下</w:t>
            </w:r>
          </w:p>
        </w:tc>
        <w:tc>
          <w:tcPr>
            <w:tcW w:w="1490" w:type="dxa"/>
            <w:noWrap w:val="0"/>
            <w:vAlign w:val="center"/>
          </w:tcPr>
          <w:p w14:paraId="04BCC0A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50元以上500元以下</w:t>
            </w:r>
          </w:p>
        </w:tc>
        <w:tc>
          <w:tcPr>
            <w:tcW w:w="1504" w:type="dxa"/>
            <w:noWrap w:val="0"/>
            <w:vAlign w:val="center"/>
          </w:tcPr>
          <w:p w14:paraId="189B87D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 xml:space="preserve">100元以上500元以下  </w:t>
            </w:r>
          </w:p>
        </w:tc>
        <w:tc>
          <w:tcPr>
            <w:tcW w:w="1414" w:type="dxa"/>
            <w:noWrap w:val="0"/>
            <w:vAlign w:val="center"/>
          </w:tcPr>
          <w:p w14:paraId="5BEFC0C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500元以上1000元以下</w:t>
            </w:r>
          </w:p>
        </w:tc>
        <w:tc>
          <w:tcPr>
            <w:tcW w:w="864" w:type="dxa"/>
            <w:noWrap w:val="0"/>
            <w:vAlign w:val="center"/>
          </w:tcPr>
          <w:p w14:paraId="291ABBA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kern w:val="0"/>
                <w:sz w:val="21"/>
                <w:szCs w:val="21"/>
                <w:u w:val="none"/>
                <w:lang w:val="en-US" w:eastAsia="zh-CN"/>
              </w:rPr>
              <w:t>C</w:t>
            </w:r>
          </w:p>
        </w:tc>
      </w:tr>
      <w:tr w14:paraId="5C4E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5F71AAB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24</w:t>
            </w:r>
          </w:p>
        </w:tc>
        <w:tc>
          <w:tcPr>
            <w:tcW w:w="6890" w:type="dxa"/>
            <w:noWrap w:val="0"/>
            <w:vAlign w:val="center"/>
          </w:tcPr>
          <w:p w14:paraId="553BE83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strike w:val="0"/>
                <w:dstrike w:val="0"/>
                <w:color w:val="auto"/>
                <w:sz w:val="21"/>
                <w:szCs w:val="21"/>
                <w:highlight w:val="none"/>
                <w:u w:val="none"/>
              </w:rPr>
              <w:t>根据</w:t>
            </w:r>
            <w:r>
              <w:rPr>
                <w:rFonts w:hint="default" w:ascii="Times New Roman" w:hAnsi="Times New Roman" w:eastAsia="宋体" w:cs="Times New Roman"/>
                <w:b w:val="0"/>
                <w:bCs w:val="0"/>
                <w:color w:val="auto"/>
                <w:sz w:val="21"/>
                <w:szCs w:val="21"/>
                <w:u w:val="none"/>
              </w:rPr>
              <w:t>《湖北省出租汽车客运管理办法》</w:t>
            </w:r>
            <w:r>
              <w:rPr>
                <w:rFonts w:hint="default" w:ascii="Times New Roman" w:hAnsi="Times New Roman" w:eastAsia="宋体" w:cs="Times New Roman"/>
                <w:b w:val="0"/>
                <w:bCs w:val="0"/>
                <w:strike w:val="0"/>
                <w:dstrike w:val="0"/>
                <w:color w:val="auto"/>
                <w:sz w:val="21"/>
                <w:szCs w:val="21"/>
                <w:highlight w:val="none"/>
                <w:u w:val="none"/>
              </w:rPr>
              <w:t>规定，</w:t>
            </w:r>
            <w:r>
              <w:rPr>
                <w:rFonts w:hint="default" w:ascii="Times New Roman" w:hAnsi="Times New Roman" w:eastAsia="宋体" w:cs="Times New Roman"/>
                <w:b w:val="0"/>
                <w:bCs w:val="0"/>
                <w:strike w:val="0"/>
                <w:dstrike w:val="0"/>
                <w:color w:val="auto"/>
                <w:kern w:val="0"/>
                <w:sz w:val="21"/>
                <w:szCs w:val="21"/>
                <w:highlight w:val="none"/>
                <w:u w:val="none"/>
              </w:rPr>
              <w:t>出租汽车驾驶员无从业证驾驶出租汽车营运的，处以（</w:t>
            </w:r>
            <w:r>
              <w:rPr>
                <w:rFonts w:hint="default" w:ascii="Times New Roman" w:hAnsi="Times New Roman" w:eastAsia="宋体" w:cs="Times New Roman"/>
                <w:b w:val="0"/>
                <w:bCs w:val="0"/>
                <w:strike w:val="0"/>
                <w:dstrike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strike w:val="0"/>
                <w:dstrike w:val="0"/>
                <w:color w:val="auto"/>
                <w:kern w:val="0"/>
                <w:sz w:val="21"/>
                <w:szCs w:val="21"/>
                <w:highlight w:val="none"/>
                <w:u w:val="none"/>
              </w:rPr>
              <w:t>）罚款。</w:t>
            </w:r>
          </w:p>
        </w:tc>
        <w:tc>
          <w:tcPr>
            <w:tcW w:w="1533" w:type="dxa"/>
            <w:noWrap w:val="0"/>
            <w:vAlign w:val="center"/>
          </w:tcPr>
          <w:p w14:paraId="20B3C4D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20元以上200元以下</w:t>
            </w:r>
          </w:p>
        </w:tc>
        <w:tc>
          <w:tcPr>
            <w:tcW w:w="1490" w:type="dxa"/>
            <w:noWrap w:val="0"/>
            <w:vAlign w:val="center"/>
          </w:tcPr>
          <w:p w14:paraId="7FDEAAD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50元以上500元以下</w:t>
            </w:r>
          </w:p>
        </w:tc>
        <w:tc>
          <w:tcPr>
            <w:tcW w:w="1504" w:type="dxa"/>
            <w:noWrap w:val="0"/>
            <w:vAlign w:val="center"/>
          </w:tcPr>
          <w:p w14:paraId="703B79E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100元以上500元以下</w:t>
            </w:r>
          </w:p>
        </w:tc>
        <w:tc>
          <w:tcPr>
            <w:tcW w:w="1414" w:type="dxa"/>
            <w:noWrap w:val="0"/>
            <w:vAlign w:val="center"/>
          </w:tcPr>
          <w:p w14:paraId="68E6368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500元以上1000元以下</w:t>
            </w:r>
          </w:p>
        </w:tc>
        <w:tc>
          <w:tcPr>
            <w:tcW w:w="864" w:type="dxa"/>
            <w:noWrap w:val="0"/>
            <w:vAlign w:val="center"/>
          </w:tcPr>
          <w:p w14:paraId="3F9E008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kern w:val="0"/>
                <w:sz w:val="21"/>
                <w:szCs w:val="21"/>
                <w:u w:val="none"/>
                <w:lang w:val="en-US" w:eastAsia="zh-CN"/>
              </w:rPr>
              <w:t>C</w:t>
            </w:r>
          </w:p>
        </w:tc>
      </w:tr>
      <w:tr w14:paraId="3496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39DA854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25</w:t>
            </w:r>
          </w:p>
        </w:tc>
        <w:tc>
          <w:tcPr>
            <w:tcW w:w="6890" w:type="dxa"/>
            <w:noWrap w:val="0"/>
            <w:vAlign w:val="center"/>
          </w:tcPr>
          <w:p w14:paraId="1439183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u w:val="none"/>
              </w:rPr>
              <w:t>出租汽车驾驶员不执行物价部门核定的客运价格的，处以（</w:t>
            </w:r>
            <w:r>
              <w:rPr>
                <w:rFonts w:hint="default" w:ascii="Times New Roman" w:hAnsi="Times New Roman" w:eastAsia="宋体"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rPr>
              <w:t>）罚款。</w:t>
            </w:r>
          </w:p>
        </w:tc>
        <w:tc>
          <w:tcPr>
            <w:tcW w:w="1533" w:type="dxa"/>
            <w:noWrap w:val="0"/>
            <w:vAlign w:val="center"/>
          </w:tcPr>
          <w:p w14:paraId="0C6270D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200</w:t>
            </w:r>
            <w:r>
              <w:rPr>
                <w:rFonts w:hint="default" w:ascii="Times New Roman" w:hAnsi="Times New Roman" w:eastAsia="宋体" w:cs="Times New Roman"/>
                <w:b w:val="0"/>
                <w:bCs w:val="0"/>
                <w:color w:val="auto"/>
                <w:kern w:val="0"/>
                <w:sz w:val="21"/>
                <w:szCs w:val="21"/>
                <w:u w:val="none"/>
              </w:rPr>
              <w:t>元</w:t>
            </w:r>
          </w:p>
        </w:tc>
        <w:tc>
          <w:tcPr>
            <w:tcW w:w="1490" w:type="dxa"/>
            <w:noWrap w:val="0"/>
            <w:vAlign w:val="center"/>
          </w:tcPr>
          <w:p w14:paraId="76DE11F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300</w:t>
            </w:r>
            <w:r>
              <w:rPr>
                <w:rFonts w:hint="default" w:ascii="Times New Roman" w:hAnsi="Times New Roman" w:eastAsia="宋体" w:cs="Times New Roman"/>
                <w:b w:val="0"/>
                <w:bCs w:val="0"/>
                <w:color w:val="auto"/>
                <w:kern w:val="0"/>
                <w:sz w:val="21"/>
                <w:szCs w:val="21"/>
                <w:u w:val="none"/>
              </w:rPr>
              <w:t>元</w:t>
            </w:r>
          </w:p>
        </w:tc>
        <w:tc>
          <w:tcPr>
            <w:tcW w:w="1504" w:type="dxa"/>
            <w:noWrap w:val="0"/>
            <w:vAlign w:val="center"/>
          </w:tcPr>
          <w:p w14:paraId="7211994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500</w:t>
            </w:r>
            <w:r>
              <w:rPr>
                <w:rFonts w:hint="default" w:ascii="Times New Roman" w:hAnsi="Times New Roman" w:eastAsia="宋体" w:cs="Times New Roman"/>
                <w:b w:val="0"/>
                <w:bCs w:val="0"/>
                <w:color w:val="auto"/>
                <w:kern w:val="0"/>
                <w:sz w:val="21"/>
                <w:szCs w:val="21"/>
                <w:u w:val="none"/>
              </w:rPr>
              <w:t>元</w:t>
            </w:r>
          </w:p>
        </w:tc>
        <w:tc>
          <w:tcPr>
            <w:tcW w:w="1414" w:type="dxa"/>
            <w:noWrap w:val="0"/>
            <w:vAlign w:val="center"/>
          </w:tcPr>
          <w:p w14:paraId="2D8A154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800</w:t>
            </w:r>
            <w:r>
              <w:rPr>
                <w:rFonts w:hint="default" w:ascii="Times New Roman" w:hAnsi="Times New Roman" w:eastAsia="宋体" w:cs="Times New Roman"/>
                <w:b w:val="0"/>
                <w:bCs w:val="0"/>
                <w:color w:val="auto"/>
                <w:kern w:val="0"/>
                <w:sz w:val="21"/>
                <w:szCs w:val="21"/>
                <w:u w:val="none"/>
              </w:rPr>
              <w:t>元</w:t>
            </w:r>
          </w:p>
        </w:tc>
        <w:tc>
          <w:tcPr>
            <w:tcW w:w="864" w:type="dxa"/>
            <w:noWrap w:val="0"/>
            <w:vAlign w:val="center"/>
          </w:tcPr>
          <w:p w14:paraId="4180671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kern w:val="0"/>
                <w:sz w:val="21"/>
                <w:szCs w:val="21"/>
                <w:u w:val="none"/>
                <w:lang w:val="en-US" w:eastAsia="zh-CN"/>
              </w:rPr>
              <w:t>A</w:t>
            </w:r>
          </w:p>
        </w:tc>
      </w:tr>
      <w:tr w14:paraId="263A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00A2FBA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26</w:t>
            </w:r>
          </w:p>
        </w:tc>
        <w:tc>
          <w:tcPr>
            <w:tcW w:w="6890" w:type="dxa"/>
            <w:noWrap w:val="0"/>
            <w:vAlign w:val="center"/>
          </w:tcPr>
          <w:p w14:paraId="26C65A5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u w:val="none"/>
              </w:rPr>
              <w:t>出租汽车驾驶员收取车费后未出具合法有效车费发票的，处以（</w:t>
            </w:r>
            <w:r>
              <w:rPr>
                <w:rFonts w:hint="default" w:ascii="Times New Roman" w:hAnsi="Times New Roman" w:eastAsia="宋体"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rPr>
              <w:t>）罚款。</w:t>
            </w:r>
          </w:p>
        </w:tc>
        <w:tc>
          <w:tcPr>
            <w:tcW w:w="1533" w:type="dxa"/>
            <w:noWrap w:val="0"/>
            <w:vAlign w:val="center"/>
          </w:tcPr>
          <w:p w14:paraId="645F2B5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eastAsia="宋体" w:cs="Times New Roman"/>
                <w:b w:val="0"/>
                <w:bCs w:val="0"/>
                <w:color w:val="auto"/>
                <w:sz w:val="21"/>
                <w:szCs w:val="21"/>
                <w:u w:val="none"/>
                <w:lang w:val="en-US" w:eastAsia="zh-CN"/>
              </w:rPr>
              <w:t>.1</w:t>
            </w:r>
            <w:r>
              <w:rPr>
                <w:rFonts w:hint="default" w:ascii="Times New Roman" w:hAnsi="Times New Roman" w:eastAsia="宋体" w:cs="Times New Roman"/>
                <w:b w:val="0"/>
                <w:bCs w:val="0"/>
                <w:color w:val="auto"/>
                <w:sz w:val="21"/>
                <w:szCs w:val="21"/>
                <w:u w:val="none"/>
              </w:rPr>
              <w:t>00</w:t>
            </w:r>
            <w:r>
              <w:rPr>
                <w:rFonts w:hint="default" w:ascii="Times New Roman" w:hAnsi="Times New Roman" w:eastAsia="宋体" w:cs="Times New Roman"/>
                <w:b w:val="0"/>
                <w:bCs w:val="0"/>
                <w:color w:val="auto"/>
                <w:kern w:val="0"/>
                <w:sz w:val="21"/>
                <w:szCs w:val="21"/>
                <w:u w:val="none"/>
              </w:rPr>
              <w:t>元</w:t>
            </w:r>
          </w:p>
        </w:tc>
        <w:tc>
          <w:tcPr>
            <w:tcW w:w="1490" w:type="dxa"/>
            <w:noWrap w:val="0"/>
            <w:vAlign w:val="center"/>
          </w:tcPr>
          <w:p w14:paraId="3870970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eastAsia="宋体" w:cs="Times New Roman"/>
                <w:b w:val="0"/>
                <w:bCs w:val="0"/>
                <w:color w:val="auto"/>
                <w:sz w:val="21"/>
                <w:szCs w:val="21"/>
                <w:u w:val="none"/>
                <w:lang w:val="en-US" w:eastAsia="zh-CN"/>
              </w:rPr>
              <w:t>.2</w:t>
            </w:r>
            <w:r>
              <w:rPr>
                <w:rFonts w:hint="default" w:ascii="Times New Roman" w:hAnsi="Times New Roman" w:eastAsia="宋体" w:cs="Times New Roman"/>
                <w:b w:val="0"/>
                <w:bCs w:val="0"/>
                <w:color w:val="auto"/>
                <w:sz w:val="21"/>
                <w:szCs w:val="21"/>
                <w:u w:val="none"/>
              </w:rPr>
              <w:t>00</w:t>
            </w:r>
            <w:r>
              <w:rPr>
                <w:rFonts w:hint="default" w:ascii="Times New Roman" w:hAnsi="Times New Roman" w:eastAsia="宋体" w:cs="Times New Roman"/>
                <w:b w:val="0"/>
                <w:bCs w:val="0"/>
                <w:color w:val="auto"/>
                <w:kern w:val="0"/>
                <w:sz w:val="21"/>
                <w:szCs w:val="21"/>
                <w:u w:val="none"/>
              </w:rPr>
              <w:t>元</w:t>
            </w:r>
          </w:p>
        </w:tc>
        <w:tc>
          <w:tcPr>
            <w:tcW w:w="1504" w:type="dxa"/>
            <w:noWrap w:val="0"/>
            <w:vAlign w:val="center"/>
          </w:tcPr>
          <w:p w14:paraId="00745C7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500</w:t>
            </w:r>
            <w:r>
              <w:rPr>
                <w:rFonts w:hint="default" w:ascii="Times New Roman" w:hAnsi="Times New Roman" w:eastAsia="宋体" w:cs="Times New Roman"/>
                <w:b w:val="0"/>
                <w:bCs w:val="0"/>
                <w:color w:val="auto"/>
                <w:kern w:val="0"/>
                <w:sz w:val="21"/>
                <w:szCs w:val="21"/>
                <w:u w:val="none"/>
              </w:rPr>
              <w:t>元</w:t>
            </w:r>
          </w:p>
        </w:tc>
        <w:tc>
          <w:tcPr>
            <w:tcW w:w="1414" w:type="dxa"/>
            <w:noWrap w:val="0"/>
            <w:vAlign w:val="center"/>
          </w:tcPr>
          <w:p w14:paraId="5062A99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800</w:t>
            </w:r>
            <w:r>
              <w:rPr>
                <w:rFonts w:hint="default" w:ascii="Times New Roman" w:hAnsi="Times New Roman" w:eastAsia="宋体" w:cs="Times New Roman"/>
                <w:b w:val="0"/>
                <w:bCs w:val="0"/>
                <w:color w:val="auto"/>
                <w:kern w:val="0"/>
                <w:sz w:val="21"/>
                <w:szCs w:val="21"/>
                <w:u w:val="none"/>
              </w:rPr>
              <w:t>元</w:t>
            </w:r>
          </w:p>
        </w:tc>
        <w:tc>
          <w:tcPr>
            <w:tcW w:w="864" w:type="dxa"/>
            <w:noWrap w:val="0"/>
            <w:vAlign w:val="center"/>
          </w:tcPr>
          <w:p w14:paraId="22C5339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B</w:t>
            </w:r>
          </w:p>
        </w:tc>
      </w:tr>
      <w:tr w14:paraId="66DE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587B05C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27</w:t>
            </w:r>
          </w:p>
        </w:tc>
        <w:tc>
          <w:tcPr>
            <w:tcW w:w="6890" w:type="dxa"/>
            <w:noWrap w:val="0"/>
            <w:vAlign w:val="center"/>
          </w:tcPr>
          <w:p w14:paraId="0F6B622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u w:val="none"/>
              </w:rPr>
              <w:t>出租汽车驾驶员</w:t>
            </w:r>
            <w:r>
              <w:rPr>
                <w:rFonts w:hint="default" w:ascii="Times New Roman" w:hAnsi="Times New Roman" w:eastAsia="宋体" w:cs="Times New Roman"/>
                <w:b w:val="0"/>
                <w:bCs w:val="0"/>
                <w:color w:val="auto"/>
                <w:sz w:val="21"/>
                <w:szCs w:val="21"/>
                <w:u w:val="none"/>
              </w:rPr>
              <w:t>无故</w:t>
            </w:r>
            <w:r>
              <w:rPr>
                <w:rFonts w:hint="default" w:ascii="Times New Roman" w:hAnsi="Times New Roman" w:eastAsia="宋体" w:cs="Times New Roman"/>
                <w:b w:val="0"/>
                <w:bCs w:val="0"/>
                <w:color w:val="auto"/>
                <w:kern w:val="0"/>
                <w:sz w:val="21"/>
                <w:szCs w:val="21"/>
                <w:u w:val="none"/>
              </w:rPr>
              <w:t>不使用计价器，处以（</w:t>
            </w:r>
            <w:r>
              <w:rPr>
                <w:rFonts w:hint="default" w:ascii="Times New Roman" w:hAnsi="Times New Roman" w:eastAsia="宋体"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rPr>
              <w:t>）罚款。</w:t>
            </w:r>
          </w:p>
        </w:tc>
        <w:tc>
          <w:tcPr>
            <w:tcW w:w="1533" w:type="dxa"/>
            <w:noWrap w:val="0"/>
            <w:vAlign w:val="center"/>
          </w:tcPr>
          <w:p w14:paraId="57D45A8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20元以上200元以下</w:t>
            </w:r>
          </w:p>
        </w:tc>
        <w:tc>
          <w:tcPr>
            <w:tcW w:w="1490" w:type="dxa"/>
            <w:noWrap w:val="0"/>
            <w:vAlign w:val="center"/>
          </w:tcPr>
          <w:p w14:paraId="19372B5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50元以上200元以下</w:t>
            </w:r>
          </w:p>
        </w:tc>
        <w:tc>
          <w:tcPr>
            <w:tcW w:w="1504" w:type="dxa"/>
            <w:noWrap w:val="0"/>
            <w:vAlign w:val="center"/>
          </w:tcPr>
          <w:p w14:paraId="17345D0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100元以上300元以下</w:t>
            </w:r>
          </w:p>
        </w:tc>
        <w:tc>
          <w:tcPr>
            <w:tcW w:w="1414" w:type="dxa"/>
            <w:noWrap w:val="0"/>
            <w:vAlign w:val="center"/>
          </w:tcPr>
          <w:p w14:paraId="6ABE6B0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100元以上500元以下</w:t>
            </w:r>
          </w:p>
        </w:tc>
        <w:tc>
          <w:tcPr>
            <w:tcW w:w="864" w:type="dxa"/>
            <w:noWrap w:val="0"/>
            <w:vAlign w:val="center"/>
          </w:tcPr>
          <w:p w14:paraId="196488A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B</w:t>
            </w:r>
          </w:p>
        </w:tc>
      </w:tr>
      <w:tr w14:paraId="48C7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2C7007E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28</w:t>
            </w:r>
          </w:p>
        </w:tc>
        <w:tc>
          <w:tcPr>
            <w:tcW w:w="6890" w:type="dxa"/>
            <w:noWrap w:val="0"/>
            <w:vAlign w:val="center"/>
          </w:tcPr>
          <w:p w14:paraId="024393A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根据《湖北省出租汽车客运管理办法》规定，</w:t>
            </w:r>
            <w:r>
              <w:rPr>
                <w:rFonts w:hint="default" w:ascii="Times New Roman" w:hAnsi="Times New Roman" w:eastAsia="宋体" w:cs="Times New Roman"/>
                <w:b w:val="0"/>
                <w:bCs w:val="0"/>
                <w:color w:val="auto"/>
                <w:kern w:val="0"/>
                <w:sz w:val="21"/>
                <w:szCs w:val="21"/>
                <w:u w:val="none"/>
              </w:rPr>
              <w:t>出租汽车驾驶员故意绕道行驶或未经乘客允许另载他人的，处以（</w:t>
            </w:r>
            <w:r>
              <w:rPr>
                <w:rFonts w:hint="default" w:ascii="Times New Roman" w:hAnsi="Times New Roman" w:eastAsia="宋体"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rPr>
              <w:t>）罚款。</w:t>
            </w:r>
          </w:p>
        </w:tc>
        <w:tc>
          <w:tcPr>
            <w:tcW w:w="1533" w:type="dxa"/>
            <w:noWrap w:val="0"/>
            <w:vAlign w:val="center"/>
          </w:tcPr>
          <w:p w14:paraId="2A32C12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20元以上200元以下</w:t>
            </w:r>
          </w:p>
        </w:tc>
        <w:tc>
          <w:tcPr>
            <w:tcW w:w="1490" w:type="dxa"/>
            <w:noWrap w:val="0"/>
            <w:vAlign w:val="center"/>
          </w:tcPr>
          <w:p w14:paraId="5D5920E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50元以上200元以下</w:t>
            </w:r>
          </w:p>
        </w:tc>
        <w:tc>
          <w:tcPr>
            <w:tcW w:w="1504" w:type="dxa"/>
            <w:noWrap w:val="0"/>
            <w:vAlign w:val="center"/>
          </w:tcPr>
          <w:p w14:paraId="324629E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100元以上300元以下</w:t>
            </w:r>
          </w:p>
        </w:tc>
        <w:tc>
          <w:tcPr>
            <w:tcW w:w="1414" w:type="dxa"/>
            <w:noWrap w:val="0"/>
            <w:vAlign w:val="center"/>
          </w:tcPr>
          <w:p w14:paraId="4A741D5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100元以上500元以下</w:t>
            </w:r>
          </w:p>
        </w:tc>
        <w:tc>
          <w:tcPr>
            <w:tcW w:w="864" w:type="dxa"/>
            <w:noWrap w:val="0"/>
            <w:vAlign w:val="center"/>
          </w:tcPr>
          <w:p w14:paraId="4A7D7B9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B</w:t>
            </w:r>
          </w:p>
        </w:tc>
      </w:tr>
      <w:tr w14:paraId="3C96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1A18C60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29</w:t>
            </w:r>
          </w:p>
        </w:tc>
        <w:tc>
          <w:tcPr>
            <w:tcW w:w="6890" w:type="dxa"/>
            <w:noWrap w:val="0"/>
            <w:vAlign w:val="center"/>
          </w:tcPr>
          <w:p w14:paraId="0867986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sz w:val="21"/>
                <w:szCs w:val="21"/>
                <w:highlight w:val="none"/>
                <w:u w:val="none"/>
              </w:rPr>
              <w:t>出租汽车计价器属于那个管理部门的职责？</w:t>
            </w:r>
            <w:r>
              <w:rPr>
                <w:rFonts w:hint="default" w:ascii="Times New Roman" w:hAnsi="Times New Roman" w:eastAsia="宋体" w:cs="Times New Roman"/>
                <w:b w:val="0"/>
                <w:bCs w:val="0"/>
                <w:color w:val="auto"/>
                <w:kern w:val="0"/>
                <w:sz w:val="21"/>
                <w:szCs w:val="21"/>
                <w:highlight w:val="none"/>
                <w:u w:val="none"/>
              </w:rPr>
              <w:t>（</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w:t>
            </w:r>
          </w:p>
        </w:tc>
        <w:tc>
          <w:tcPr>
            <w:tcW w:w="1533" w:type="dxa"/>
            <w:noWrap w:val="0"/>
            <w:vAlign w:val="center"/>
          </w:tcPr>
          <w:p w14:paraId="1562B4E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交通</w:t>
            </w:r>
            <w:r>
              <w:rPr>
                <w:rFonts w:hint="default" w:ascii="Times New Roman" w:hAnsi="Times New Roman" w:cs="Times New Roman"/>
                <w:b w:val="0"/>
                <w:bCs w:val="0"/>
                <w:color w:val="auto"/>
                <w:sz w:val="21"/>
                <w:szCs w:val="21"/>
                <w:highlight w:val="none"/>
                <w:u w:val="none"/>
                <w:lang w:val="en-US" w:eastAsia="zh-CN"/>
              </w:rPr>
              <w:t>运输</w:t>
            </w:r>
            <w:r>
              <w:rPr>
                <w:rFonts w:hint="default" w:ascii="Times New Roman" w:hAnsi="Times New Roman" w:eastAsia="宋体" w:cs="Times New Roman"/>
                <w:b w:val="0"/>
                <w:bCs w:val="0"/>
                <w:color w:val="auto"/>
                <w:sz w:val="21"/>
                <w:szCs w:val="21"/>
                <w:highlight w:val="none"/>
                <w:u w:val="none"/>
              </w:rPr>
              <w:t>部门</w:t>
            </w:r>
          </w:p>
        </w:tc>
        <w:tc>
          <w:tcPr>
            <w:tcW w:w="1490" w:type="dxa"/>
            <w:noWrap w:val="0"/>
            <w:vAlign w:val="center"/>
          </w:tcPr>
          <w:p w14:paraId="5D51DAB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cs="Times New Roman"/>
                <w:b w:val="0"/>
                <w:bCs w:val="0"/>
                <w:strike w:val="0"/>
                <w:dstrike w:val="0"/>
                <w:color w:val="auto"/>
                <w:sz w:val="21"/>
                <w:szCs w:val="21"/>
                <w:highlight w:val="none"/>
                <w:u w:val="none"/>
                <w:lang w:eastAsia="zh-CN"/>
              </w:rPr>
              <w:t>发改</w:t>
            </w:r>
            <w:r>
              <w:rPr>
                <w:rFonts w:hint="default" w:ascii="Times New Roman" w:hAnsi="Times New Roman" w:cs="Times New Roman"/>
                <w:b w:val="0"/>
                <w:bCs w:val="0"/>
                <w:strike w:val="0"/>
                <w:dstrike w:val="0"/>
                <w:color w:val="auto"/>
                <w:sz w:val="21"/>
                <w:szCs w:val="21"/>
                <w:highlight w:val="none"/>
                <w:u w:val="none"/>
                <w:lang w:val="en-US" w:eastAsia="zh-CN"/>
              </w:rPr>
              <w:t>改革部门</w:t>
            </w:r>
          </w:p>
        </w:tc>
        <w:tc>
          <w:tcPr>
            <w:tcW w:w="1504" w:type="dxa"/>
            <w:noWrap w:val="0"/>
            <w:vAlign w:val="center"/>
          </w:tcPr>
          <w:p w14:paraId="54FEE0F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cs="Times New Roman"/>
                <w:b w:val="0"/>
                <w:bCs w:val="0"/>
                <w:strike w:val="0"/>
                <w:dstrike w:val="0"/>
                <w:color w:val="auto"/>
                <w:sz w:val="21"/>
                <w:szCs w:val="21"/>
                <w:highlight w:val="none"/>
                <w:u w:val="none"/>
                <w:lang w:eastAsia="zh-CN"/>
              </w:rPr>
              <w:t>市场监督管理</w:t>
            </w:r>
            <w:r>
              <w:rPr>
                <w:rFonts w:hint="default" w:ascii="Times New Roman" w:hAnsi="Times New Roman" w:cs="Times New Roman"/>
                <w:b w:val="0"/>
                <w:bCs w:val="0"/>
                <w:strike w:val="0"/>
                <w:dstrike w:val="0"/>
                <w:color w:val="auto"/>
                <w:sz w:val="21"/>
                <w:szCs w:val="21"/>
                <w:highlight w:val="none"/>
                <w:u w:val="none"/>
                <w:lang w:val="en-US" w:eastAsia="zh-CN"/>
              </w:rPr>
              <w:t>部门</w:t>
            </w:r>
          </w:p>
        </w:tc>
        <w:tc>
          <w:tcPr>
            <w:tcW w:w="1414" w:type="dxa"/>
            <w:noWrap w:val="0"/>
            <w:vAlign w:val="center"/>
          </w:tcPr>
          <w:p w14:paraId="4144367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cs="Times New Roman"/>
                <w:b w:val="0"/>
                <w:bCs w:val="0"/>
                <w:strike w:val="0"/>
                <w:dstrike w:val="0"/>
                <w:color w:val="auto"/>
                <w:sz w:val="21"/>
                <w:szCs w:val="21"/>
                <w:highlight w:val="none"/>
                <w:u w:val="none"/>
                <w:lang w:eastAsia="zh-CN"/>
              </w:rPr>
              <w:t>公安部门</w:t>
            </w:r>
          </w:p>
        </w:tc>
        <w:tc>
          <w:tcPr>
            <w:tcW w:w="864" w:type="dxa"/>
            <w:noWrap w:val="0"/>
            <w:vAlign w:val="center"/>
          </w:tcPr>
          <w:p w14:paraId="45EA7A6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cs="Times New Roman"/>
                <w:b w:val="0"/>
                <w:bCs w:val="0"/>
                <w:color w:val="auto"/>
                <w:kern w:val="0"/>
                <w:sz w:val="21"/>
                <w:szCs w:val="21"/>
                <w:highlight w:val="none"/>
                <w:u w:val="none"/>
                <w:lang w:val="en-US" w:eastAsia="zh-CN"/>
              </w:rPr>
              <w:t>C</w:t>
            </w:r>
          </w:p>
        </w:tc>
      </w:tr>
      <w:tr w14:paraId="7442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4C2F08F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30</w:t>
            </w:r>
          </w:p>
        </w:tc>
        <w:tc>
          <w:tcPr>
            <w:tcW w:w="6890" w:type="dxa"/>
            <w:noWrap w:val="0"/>
            <w:vAlign w:val="center"/>
          </w:tcPr>
          <w:p w14:paraId="35456D1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sz w:val="21"/>
                <w:szCs w:val="21"/>
                <w:highlight w:val="none"/>
                <w:u w:val="none"/>
              </w:rPr>
              <w:t>出租汽车运价属于那个部门主管？（</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533" w:type="dxa"/>
            <w:noWrap w:val="0"/>
            <w:vAlign w:val="center"/>
          </w:tcPr>
          <w:p w14:paraId="5D5D2ED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cs="Times New Roman"/>
                <w:b w:val="0"/>
                <w:bCs w:val="0"/>
                <w:strike w:val="0"/>
                <w:dstrike w:val="0"/>
                <w:color w:val="auto"/>
                <w:sz w:val="21"/>
                <w:szCs w:val="21"/>
                <w:highlight w:val="none"/>
                <w:u w:val="none"/>
                <w:lang w:eastAsia="zh-CN"/>
              </w:rPr>
              <w:t>发改委</w:t>
            </w:r>
          </w:p>
        </w:tc>
        <w:tc>
          <w:tcPr>
            <w:tcW w:w="1490" w:type="dxa"/>
            <w:noWrap w:val="0"/>
            <w:vAlign w:val="center"/>
          </w:tcPr>
          <w:p w14:paraId="1A66867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交通部门</w:t>
            </w:r>
          </w:p>
        </w:tc>
        <w:tc>
          <w:tcPr>
            <w:tcW w:w="1504" w:type="dxa"/>
            <w:noWrap w:val="0"/>
            <w:vAlign w:val="center"/>
          </w:tcPr>
          <w:p w14:paraId="6423883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cs="Times New Roman"/>
                <w:b w:val="0"/>
                <w:bCs w:val="0"/>
                <w:strike w:val="0"/>
                <w:dstrike w:val="0"/>
                <w:color w:val="auto"/>
                <w:sz w:val="21"/>
                <w:szCs w:val="21"/>
                <w:highlight w:val="none"/>
                <w:u w:val="none"/>
                <w:lang w:eastAsia="zh-CN"/>
              </w:rPr>
              <w:t>市场监督管理局</w:t>
            </w:r>
          </w:p>
        </w:tc>
        <w:tc>
          <w:tcPr>
            <w:tcW w:w="1414" w:type="dxa"/>
            <w:noWrap w:val="0"/>
            <w:vAlign w:val="center"/>
          </w:tcPr>
          <w:p w14:paraId="7BE428E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cs="Times New Roman"/>
                <w:b w:val="0"/>
                <w:bCs w:val="0"/>
                <w:strike w:val="0"/>
                <w:dstrike w:val="0"/>
                <w:color w:val="auto"/>
                <w:sz w:val="21"/>
                <w:szCs w:val="21"/>
                <w:highlight w:val="none"/>
                <w:u w:val="none"/>
                <w:lang w:eastAsia="zh-CN"/>
              </w:rPr>
              <w:t>公安部门</w:t>
            </w:r>
          </w:p>
        </w:tc>
        <w:tc>
          <w:tcPr>
            <w:tcW w:w="864" w:type="dxa"/>
            <w:noWrap w:val="0"/>
            <w:vAlign w:val="center"/>
          </w:tcPr>
          <w:p w14:paraId="43E0066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w:t>
            </w:r>
          </w:p>
        </w:tc>
      </w:tr>
      <w:tr w14:paraId="4A27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28BF671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31</w:t>
            </w:r>
          </w:p>
        </w:tc>
        <w:tc>
          <w:tcPr>
            <w:tcW w:w="6890" w:type="dxa"/>
            <w:noWrap w:val="0"/>
            <w:vAlign w:val="center"/>
          </w:tcPr>
          <w:p w14:paraId="63AA5B2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sz w:val="21"/>
                <w:szCs w:val="21"/>
                <w:highlight w:val="none"/>
                <w:u w:val="none"/>
              </w:rPr>
              <w:t>出租汽车行李厢可供乘客放置行李的空间，应不少于行李厢的（</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533" w:type="dxa"/>
            <w:noWrap w:val="0"/>
            <w:vAlign w:val="center"/>
          </w:tcPr>
          <w:p w14:paraId="02F2A89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三分之</w:t>
            </w:r>
            <w:r>
              <w:rPr>
                <w:rFonts w:hint="default" w:ascii="Times New Roman" w:hAnsi="Times New Roman" w:cs="Times New Roman"/>
                <w:b w:val="0"/>
                <w:bCs w:val="0"/>
                <w:color w:val="auto"/>
                <w:sz w:val="21"/>
                <w:szCs w:val="21"/>
                <w:highlight w:val="none"/>
                <w:u w:val="none"/>
                <w:lang w:eastAsia="zh-CN"/>
              </w:rPr>
              <w:t>一</w:t>
            </w:r>
          </w:p>
        </w:tc>
        <w:tc>
          <w:tcPr>
            <w:tcW w:w="1490" w:type="dxa"/>
            <w:noWrap w:val="0"/>
            <w:vAlign w:val="center"/>
          </w:tcPr>
          <w:p w14:paraId="3E82FBF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三分之</w:t>
            </w:r>
            <w:r>
              <w:rPr>
                <w:rFonts w:hint="default" w:ascii="Times New Roman" w:hAnsi="Times New Roman" w:cs="Times New Roman"/>
                <w:b w:val="0"/>
                <w:bCs w:val="0"/>
                <w:color w:val="auto"/>
                <w:sz w:val="21"/>
                <w:szCs w:val="21"/>
                <w:highlight w:val="none"/>
                <w:u w:val="none"/>
                <w:lang w:eastAsia="zh-CN"/>
              </w:rPr>
              <w:t>二</w:t>
            </w:r>
          </w:p>
        </w:tc>
        <w:tc>
          <w:tcPr>
            <w:tcW w:w="1504" w:type="dxa"/>
            <w:noWrap w:val="0"/>
            <w:vAlign w:val="center"/>
          </w:tcPr>
          <w:p w14:paraId="42A79B7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四分之</w:t>
            </w:r>
            <w:r>
              <w:rPr>
                <w:rFonts w:hint="default" w:ascii="Times New Roman" w:hAnsi="Times New Roman" w:cs="Times New Roman"/>
                <w:b w:val="0"/>
                <w:bCs w:val="0"/>
                <w:color w:val="auto"/>
                <w:sz w:val="21"/>
                <w:szCs w:val="21"/>
                <w:highlight w:val="none"/>
                <w:u w:val="none"/>
                <w:lang w:eastAsia="zh-CN"/>
              </w:rPr>
              <w:t>一</w:t>
            </w:r>
          </w:p>
        </w:tc>
        <w:tc>
          <w:tcPr>
            <w:tcW w:w="1414" w:type="dxa"/>
            <w:noWrap w:val="0"/>
            <w:vAlign w:val="center"/>
          </w:tcPr>
          <w:p w14:paraId="3EDCC72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四分之三</w:t>
            </w:r>
          </w:p>
        </w:tc>
        <w:tc>
          <w:tcPr>
            <w:tcW w:w="864" w:type="dxa"/>
            <w:noWrap w:val="0"/>
            <w:vAlign w:val="center"/>
          </w:tcPr>
          <w:p w14:paraId="1259052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p>
        </w:tc>
      </w:tr>
      <w:tr w14:paraId="6849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7F83C28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32</w:t>
            </w:r>
          </w:p>
        </w:tc>
        <w:tc>
          <w:tcPr>
            <w:tcW w:w="6890" w:type="dxa"/>
            <w:noWrap w:val="0"/>
            <w:vAlign w:val="center"/>
          </w:tcPr>
          <w:p w14:paraId="4B2204D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kern w:val="0"/>
                <w:sz w:val="21"/>
                <w:szCs w:val="21"/>
                <w:u w:val="none"/>
              </w:rPr>
              <w:t>出租汽车驾驶员应具有公安部门核发的符合准驾车型的机动车驾驶证，并有（</w:t>
            </w:r>
            <w:r>
              <w:rPr>
                <w:rFonts w:hint="default" w:ascii="Times New Roman" w:hAnsi="Times New Roman" w:eastAsia="宋体"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rPr>
              <w:t>）以上驾龄。</w:t>
            </w:r>
          </w:p>
        </w:tc>
        <w:tc>
          <w:tcPr>
            <w:tcW w:w="1533" w:type="dxa"/>
            <w:noWrap w:val="0"/>
            <w:vAlign w:val="center"/>
          </w:tcPr>
          <w:p w14:paraId="3EDE859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1年</w:t>
            </w:r>
          </w:p>
        </w:tc>
        <w:tc>
          <w:tcPr>
            <w:tcW w:w="1490" w:type="dxa"/>
            <w:noWrap w:val="0"/>
            <w:vAlign w:val="center"/>
          </w:tcPr>
          <w:p w14:paraId="2C892E3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2年</w:t>
            </w:r>
          </w:p>
        </w:tc>
        <w:tc>
          <w:tcPr>
            <w:tcW w:w="1504" w:type="dxa"/>
            <w:noWrap w:val="0"/>
            <w:vAlign w:val="center"/>
          </w:tcPr>
          <w:p w14:paraId="0786013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3年</w:t>
            </w:r>
          </w:p>
        </w:tc>
        <w:tc>
          <w:tcPr>
            <w:tcW w:w="1414" w:type="dxa"/>
            <w:noWrap w:val="0"/>
            <w:vAlign w:val="center"/>
          </w:tcPr>
          <w:p w14:paraId="5C798D7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5年</w:t>
            </w:r>
          </w:p>
        </w:tc>
        <w:tc>
          <w:tcPr>
            <w:tcW w:w="864" w:type="dxa"/>
            <w:noWrap w:val="0"/>
            <w:vAlign w:val="center"/>
          </w:tcPr>
          <w:p w14:paraId="3ADB84B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kern w:val="0"/>
                <w:sz w:val="21"/>
                <w:szCs w:val="21"/>
                <w:u w:val="none"/>
                <w:lang w:val="en-US" w:eastAsia="zh-CN"/>
              </w:rPr>
              <w:t>C</w:t>
            </w:r>
          </w:p>
        </w:tc>
      </w:tr>
      <w:tr w14:paraId="71DD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325EFEF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33</w:t>
            </w:r>
          </w:p>
        </w:tc>
        <w:tc>
          <w:tcPr>
            <w:tcW w:w="6890" w:type="dxa"/>
            <w:noWrap w:val="0"/>
            <w:vAlign w:val="center"/>
          </w:tcPr>
          <w:p w14:paraId="0ED3431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eastAsia="zh-CN"/>
              </w:rPr>
            </w:pPr>
            <w:r>
              <w:rPr>
                <w:rFonts w:hint="default" w:ascii="Times New Roman" w:hAnsi="Times New Roman" w:eastAsia="宋体" w:cs="Times New Roman"/>
                <w:b w:val="0"/>
                <w:bCs w:val="0"/>
                <w:color w:val="auto"/>
                <w:kern w:val="0"/>
                <w:sz w:val="21"/>
                <w:szCs w:val="21"/>
                <w:u w:val="none"/>
              </w:rPr>
              <w:t>"巡游出租汽车电召服务"，是指根据乘客通过电信、互联网等方式提出的服务需求，按照约定</w:t>
            </w:r>
            <w:r>
              <w:rPr>
                <w:rFonts w:hint="default" w:ascii="Times New Roman" w:hAnsi="Times New Roman" w:eastAsia="宋体" w:cs="Times New Roman"/>
                <w:b w:val="0"/>
                <w:bCs w:val="0"/>
                <w:color w:val="auto"/>
                <w:kern w:val="0"/>
                <w:sz w:val="21"/>
                <w:szCs w:val="21"/>
                <w:u w:val="none"/>
                <w:lang w:eastAsia="zh-CN"/>
              </w:rPr>
              <w:t>（）</w:t>
            </w:r>
            <w:r>
              <w:rPr>
                <w:rFonts w:hint="default" w:ascii="Times New Roman" w:hAnsi="Times New Roman" w:eastAsia="宋体" w:cs="Times New Roman"/>
                <w:b w:val="0"/>
                <w:bCs w:val="0"/>
                <w:color w:val="auto"/>
                <w:kern w:val="0"/>
                <w:sz w:val="21"/>
                <w:szCs w:val="21"/>
                <w:u w:val="none"/>
              </w:rPr>
              <w:t>提供巡游出租汽车运营服务</w:t>
            </w:r>
            <w:r>
              <w:rPr>
                <w:rFonts w:hint="default" w:ascii="Times New Roman" w:hAnsi="Times New Roman" w:eastAsia="宋体" w:cs="Times New Roman"/>
                <w:b w:val="0"/>
                <w:bCs w:val="0"/>
                <w:color w:val="auto"/>
                <w:kern w:val="0"/>
                <w:sz w:val="21"/>
                <w:szCs w:val="21"/>
                <w:u w:val="none"/>
                <w:lang w:eastAsia="zh-CN"/>
              </w:rPr>
              <w:t>。</w:t>
            </w:r>
          </w:p>
        </w:tc>
        <w:tc>
          <w:tcPr>
            <w:tcW w:w="1533" w:type="dxa"/>
            <w:noWrap w:val="0"/>
            <w:vAlign w:val="center"/>
          </w:tcPr>
          <w:p w14:paraId="0AE9101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kern w:val="0"/>
                <w:sz w:val="21"/>
                <w:szCs w:val="21"/>
                <w:u w:val="none"/>
              </w:rPr>
              <w:t>A</w:t>
            </w:r>
            <w:r>
              <w:rPr>
                <w:rFonts w:hint="default" w:ascii="Times New Roman" w:hAnsi="Times New Roman" w:eastAsia="宋体" w:cs="Times New Roman"/>
                <w:b w:val="0"/>
                <w:bCs w:val="0"/>
                <w:color w:val="auto"/>
                <w:kern w:val="0"/>
                <w:sz w:val="21"/>
                <w:szCs w:val="21"/>
                <w:u w:val="none"/>
                <w:lang w:val="en-US" w:eastAsia="zh-CN"/>
              </w:rPr>
              <w:t>.</w:t>
            </w:r>
            <w:r>
              <w:rPr>
                <w:rFonts w:hint="default" w:ascii="Times New Roman" w:hAnsi="Times New Roman" w:eastAsia="宋体" w:cs="Times New Roman"/>
                <w:b w:val="0"/>
                <w:bCs w:val="0"/>
                <w:color w:val="auto"/>
                <w:kern w:val="0"/>
                <w:sz w:val="21"/>
                <w:szCs w:val="21"/>
                <w:u w:val="none"/>
              </w:rPr>
              <w:t xml:space="preserve">时间 </w:t>
            </w:r>
          </w:p>
        </w:tc>
        <w:tc>
          <w:tcPr>
            <w:tcW w:w="1490" w:type="dxa"/>
            <w:noWrap w:val="0"/>
            <w:vAlign w:val="center"/>
          </w:tcPr>
          <w:p w14:paraId="250CC1E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kern w:val="0"/>
                <w:sz w:val="21"/>
                <w:szCs w:val="21"/>
                <w:u w:val="none"/>
              </w:rPr>
              <w:t>B</w:t>
            </w:r>
            <w:r>
              <w:rPr>
                <w:rFonts w:hint="default" w:ascii="Times New Roman" w:hAnsi="Times New Roman" w:eastAsia="宋体" w:cs="Times New Roman"/>
                <w:b w:val="0"/>
                <w:bCs w:val="0"/>
                <w:color w:val="auto"/>
                <w:kern w:val="0"/>
                <w:sz w:val="21"/>
                <w:szCs w:val="21"/>
                <w:u w:val="none"/>
                <w:lang w:val="en-US" w:eastAsia="zh-CN"/>
              </w:rPr>
              <w:t>.</w:t>
            </w:r>
            <w:r>
              <w:rPr>
                <w:rFonts w:hint="default" w:ascii="Times New Roman" w:hAnsi="Times New Roman" w:eastAsia="宋体" w:cs="Times New Roman"/>
                <w:b w:val="0"/>
                <w:bCs w:val="0"/>
                <w:color w:val="auto"/>
                <w:kern w:val="0"/>
                <w:sz w:val="21"/>
                <w:szCs w:val="21"/>
                <w:u w:val="none"/>
              </w:rPr>
              <w:t xml:space="preserve">地点 </w:t>
            </w:r>
          </w:p>
        </w:tc>
        <w:tc>
          <w:tcPr>
            <w:tcW w:w="1504" w:type="dxa"/>
            <w:noWrap w:val="0"/>
            <w:vAlign w:val="center"/>
          </w:tcPr>
          <w:p w14:paraId="74A3F44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kern w:val="0"/>
                <w:sz w:val="21"/>
                <w:szCs w:val="21"/>
                <w:u w:val="none"/>
              </w:rPr>
              <w:t>C</w:t>
            </w:r>
            <w:r>
              <w:rPr>
                <w:rFonts w:hint="default" w:ascii="Times New Roman" w:hAnsi="Times New Roman" w:eastAsia="宋体" w:cs="Times New Roman"/>
                <w:b w:val="0"/>
                <w:bCs w:val="0"/>
                <w:color w:val="auto"/>
                <w:kern w:val="0"/>
                <w:sz w:val="21"/>
                <w:szCs w:val="21"/>
                <w:u w:val="none"/>
                <w:lang w:val="en-US" w:eastAsia="zh-CN"/>
              </w:rPr>
              <w:t>.</w:t>
            </w:r>
            <w:r>
              <w:rPr>
                <w:rFonts w:hint="default" w:ascii="Times New Roman" w:hAnsi="Times New Roman" w:eastAsia="宋体" w:cs="Times New Roman"/>
                <w:b w:val="0"/>
                <w:bCs w:val="0"/>
                <w:color w:val="auto"/>
                <w:kern w:val="0"/>
                <w:sz w:val="21"/>
                <w:szCs w:val="21"/>
                <w:u w:val="none"/>
              </w:rPr>
              <w:t>方式</w:t>
            </w:r>
          </w:p>
        </w:tc>
        <w:tc>
          <w:tcPr>
            <w:tcW w:w="1414" w:type="dxa"/>
            <w:noWrap w:val="0"/>
            <w:vAlign w:val="center"/>
          </w:tcPr>
          <w:p w14:paraId="2E190DB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kern w:val="0"/>
                <w:sz w:val="21"/>
                <w:szCs w:val="21"/>
                <w:u w:val="none"/>
              </w:rPr>
              <w:t>D</w:t>
            </w:r>
            <w:r>
              <w:rPr>
                <w:rFonts w:hint="default" w:ascii="Times New Roman" w:hAnsi="Times New Roman" w:eastAsia="宋体" w:cs="Times New Roman"/>
                <w:b w:val="0"/>
                <w:bCs w:val="0"/>
                <w:color w:val="auto"/>
                <w:kern w:val="0"/>
                <w:sz w:val="21"/>
                <w:szCs w:val="21"/>
                <w:u w:val="none"/>
                <w:lang w:val="en-US" w:eastAsia="zh-CN"/>
              </w:rPr>
              <w:t>.</w:t>
            </w:r>
            <w:r>
              <w:rPr>
                <w:rFonts w:hint="default" w:ascii="Times New Roman" w:hAnsi="Times New Roman" w:eastAsia="宋体" w:cs="Times New Roman"/>
                <w:b w:val="0"/>
                <w:bCs w:val="0"/>
                <w:color w:val="auto"/>
                <w:kern w:val="0"/>
                <w:sz w:val="21"/>
                <w:szCs w:val="21"/>
                <w:u w:val="none"/>
              </w:rPr>
              <w:t>时间和地点</w:t>
            </w:r>
          </w:p>
        </w:tc>
        <w:tc>
          <w:tcPr>
            <w:tcW w:w="864" w:type="dxa"/>
            <w:noWrap w:val="0"/>
            <w:vAlign w:val="center"/>
          </w:tcPr>
          <w:p w14:paraId="1999332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kern w:val="0"/>
                <w:sz w:val="21"/>
                <w:szCs w:val="21"/>
                <w:u w:val="none"/>
                <w:lang w:val="en-US" w:eastAsia="zh-CN"/>
              </w:rPr>
              <w:t>D</w:t>
            </w:r>
          </w:p>
        </w:tc>
      </w:tr>
      <w:tr w14:paraId="41A0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3CE4E54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34</w:t>
            </w:r>
          </w:p>
        </w:tc>
        <w:tc>
          <w:tcPr>
            <w:tcW w:w="6890" w:type="dxa"/>
            <w:noWrap w:val="0"/>
            <w:vAlign w:val="center"/>
          </w:tcPr>
          <w:p w14:paraId="4627032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kern w:val="0"/>
                <w:sz w:val="21"/>
                <w:szCs w:val="21"/>
                <w:u w:val="none"/>
                <w:lang w:val="en-US" w:eastAsia="zh-CN"/>
              </w:rPr>
              <w:t>巡游出租汽车经营者取得经营许可后无正当理由超过</w:t>
            </w:r>
            <w:r>
              <w:rPr>
                <w:rFonts w:hint="default" w:ascii="Times New Roman" w:hAnsi="Times New Roman" w:cs="Times New Roman"/>
                <w:b w:val="0"/>
                <w:bCs w:val="0"/>
                <w:color w:val="auto"/>
                <w:kern w:val="0"/>
                <w:sz w:val="21"/>
                <w:szCs w:val="21"/>
                <w:u w:val="none"/>
                <w:lang w:val="en-US" w:eastAsia="zh-CN"/>
              </w:rPr>
              <w:t>（）</w:t>
            </w:r>
            <w:r>
              <w:rPr>
                <w:rFonts w:hint="default" w:ascii="Times New Roman" w:hAnsi="Times New Roman" w:eastAsia="宋体" w:cs="Times New Roman"/>
                <w:b w:val="0"/>
                <w:bCs w:val="0"/>
                <w:color w:val="auto"/>
                <w:kern w:val="0"/>
                <w:sz w:val="21"/>
                <w:szCs w:val="21"/>
                <w:u w:val="none"/>
                <w:lang w:val="en-US" w:eastAsia="zh-CN"/>
              </w:rPr>
              <w:t>天不投入符合要求的车辆运营或者运营后连续</w:t>
            </w:r>
            <w:r>
              <w:rPr>
                <w:rFonts w:hint="default" w:ascii="Times New Roman" w:hAnsi="Times New Roman" w:cs="Times New Roman"/>
                <w:b w:val="0"/>
                <w:bCs w:val="0"/>
                <w:color w:val="auto"/>
                <w:kern w:val="0"/>
                <w:sz w:val="21"/>
                <w:szCs w:val="21"/>
                <w:u w:val="none"/>
                <w:lang w:val="en-US" w:eastAsia="zh-CN"/>
              </w:rPr>
              <w:t>（）</w:t>
            </w:r>
            <w:r>
              <w:rPr>
                <w:rFonts w:hint="default" w:ascii="Times New Roman" w:hAnsi="Times New Roman" w:eastAsia="宋体" w:cs="Times New Roman"/>
                <w:b w:val="0"/>
                <w:bCs w:val="0"/>
                <w:color w:val="auto"/>
                <w:kern w:val="0"/>
                <w:sz w:val="21"/>
                <w:szCs w:val="21"/>
                <w:u w:val="none"/>
                <w:lang w:val="en-US" w:eastAsia="zh-CN"/>
              </w:rPr>
              <w:t>天以上停运的，视为自动终止经营，由原许可机关收回相应的巡游出租汽车车辆经营权。</w:t>
            </w:r>
          </w:p>
        </w:tc>
        <w:tc>
          <w:tcPr>
            <w:tcW w:w="1533" w:type="dxa"/>
            <w:noWrap w:val="0"/>
            <w:vAlign w:val="center"/>
          </w:tcPr>
          <w:p w14:paraId="2685437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cs="Times New Roman"/>
                <w:b w:val="0"/>
                <w:bCs w:val="0"/>
                <w:color w:val="auto"/>
                <w:kern w:val="0"/>
                <w:sz w:val="21"/>
                <w:szCs w:val="21"/>
                <w:u w:val="none"/>
                <w:lang w:val="en-US" w:eastAsia="zh-CN"/>
              </w:rPr>
              <w:t>A.60天，60天</w:t>
            </w:r>
          </w:p>
        </w:tc>
        <w:tc>
          <w:tcPr>
            <w:tcW w:w="1490" w:type="dxa"/>
            <w:noWrap w:val="0"/>
            <w:vAlign w:val="center"/>
          </w:tcPr>
          <w:p w14:paraId="709FC6F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rPr>
              <w:t>B</w:t>
            </w:r>
            <w:r>
              <w:rPr>
                <w:rFonts w:hint="default" w:ascii="Times New Roman" w:hAnsi="Times New Roman" w:eastAsia="宋体" w:cs="Times New Roman"/>
                <w:b w:val="0"/>
                <w:bCs w:val="0"/>
                <w:color w:val="auto"/>
                <w:kern w:val="0"/>
                <w:sz w:val="21"/>
                <w:szCs w:val="21"/>
                <w:u w:val="none"/>
                <w:lang w:val="en-US" w:eastAsia="zh-CN"/>
              </w:rPr>
              <w:t>.</w:t>
            </w:r>
            <w:r>
              <w:rPr>
                <w:rFonts w:hint="default" w:ascii="Times New Roman" w:hAnsi="Times New Roman" w:eastAsia="宋体" w:cs="Times New Roman"/>
                <w:b w:val="0"/>
                <w:bCs w:val="0"/>
                <w:color w:val="auto"/>
                <w:kern w:val="0"/>
                <w:sz w:val="21"/>
                <w:szCs w:val="21"/>
                <w:u w:val="none"/>
              </w:rPr>
              <w:t xml:space="preserve">180天 </w:t>
            </w:r>
            <w:r>
              <w:rPr>
                <w:rFonts w:hint="default" w:ascii="Times New Roman" w:hAnsi="Times New Roman" w:eastAsia="宋体" w:cs="Times New Roman"/>
                <w:b w:val="0"/>
                <w:bCs w:val="0"/>
                <w:color w:val="auto"/>
                <w:kern w:val="0"/>
                <w:sz w:val="21"/>
                <w:szCs w:val="21"/>
                <w:u w:val="none"/>
                <w:lang w:eastAsia="zh-CN"/>
              </w:rPr>
              <w:t>，</w:t>
            </w:r>
            <w:r>
              <w:rPr>
                <w:rFonts w:hint="default" w:ascii="Times New Roman" w:hAnsi="Times New Roman" w:eastAsia="宋体" w:cs="Times New Roman"/>
                <w:b w:val="0"/>
                <w:bCs w:val="0"/>
                <w:color w:val="auto"/>
                <w:kern w:val="0"/>
                <w:sz w:val="21"/>
                <w:szCs w:val="21"/>
                <w:u w:val="none"/>
                <w:lang w:val="en-US" w:eastAsia="zh-CN"/>
              </w:rPr>
              <w:t>180天</w:t>
            </w:r>
          </w:p>
        </w:tc>
        <w:tc>
          <w:tcPr>
            <w:tcW w:w="1504" w:type="dxa"/>
            <w:noWrap w:val="0"/>
            <w:vAlign w:val="center"/>
          </w:tcPr>
          <w:p w14:paraId="406EDD5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cs="Times New Roman"/>
                <w:b w:val="0"/>
                <w:bCs w:val="0"/>
                <w:color w:val="auto"/>
                <w:kern w:val="0"/>
                <w:sz w:val="21"/>
                <w:szCs w:val="21"/>
                <w:u w:val="none"/>
                <w:lang w:val="en-US" w:eastAsia="zh-CN"/>
              </w:rPr>
              <w:t>C.204天，240天</w:t>
            </w:r>
          </w:p>
        </w:tc>
        <w:tc>
          <w:tcPr>
            <w:tcW w:w="1414" w:type="dxa"/>
            <w:noWrap w:val="0"/>
            <w:vAlign w:val="center"/>
          </w:tcPr>
          <w:p w14:paraId="659BDC9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kern w:val="0"/>
                <w:sz w:val="21"/>
                <w:szCs w:val="21"/>
                <w:u w:val="none"/>
              </w:rPr>
              <w:t>D</w:t>
            </w:r>
            <w:r>
              <w:rPr>
                <w:rFonts w:hint="default" w:ascii="Times New Roman" w:hAnsi="Times New Roman" w:eastAsia="宋体" w:cs="Times New Roman"/>
                <w:b w:val="0"/>
                <w:bCs w:val="0"/>
                <w:color w:val="auto"/>
                <w:kern w:val="0"/>
                <w:sz w:val="21"/>
                <w:szCs w:val="21"/>
                <w:u w:val="none"/>
                <w:lang w:val="en-US" w:eastAsia="zh-CN"/>
              </w:rPr>
              <w:t>.</w:t>
            </w:r>
            <w:r>
              <w:rPr>
                <w:rFonts w:hint="default" w:ascii="Times New Roman" w:hAnsi="Times New Roman" w:eastAsia="宋体" w:cs="Times New Roman"/>
                <w:b w:val="0"/>
                <w:bCs w:val="0"/>
                <w:color w:val="auto"/>
                <w:kern w:val="0"/>
                <w:sz w:val="21"/>
                <w:szCs w:val="21"/>
                <w:u w:val="none"/>
              </w:rPr>
              <w:t>360天</w:t>
            </w:r>
            <w:r>
              <w:rPr>
                <w:rFonts w:hint="default" w:ascii="Times New Roman" w:hAnsi="Times New Roman" w:eastAsia="宋体" w:cs="Times New Roman"/>
                <w:b w:val="0"/>
                <w:bCs w:val="0"/>
                <w:color w:val="auto"/>
                <w:kern w:val="0"/>
                <w:sz w:val="21"/>
                <w:szCs w:val="21"/>
                <w:u w:val="none"/>
                <w:lang w:eastAsia="zh-CN"/>
              </w:rPr>
              <w:t>，</w:t>
            </w:r>
            <w:r>
              <w:rPr>
                <w:rFonts w:hint="default" w:ascii="Times New Roman" w:hAnsi="Times New Roman" w:eastAsia="宋体" w:cs="Times New Roman"/>
                <w:b w:val="0"/>
                <w:bCs w:val="0"/>
                <w:color w:val="auto"/>
                <w:kern w:val="0"/>
                <w:sz w:val="21"/>
                <w:szCs w:val="21"/>
                <w:u w:val="none"/>
                <w:lang w:val="en-US" w:eastAsia="zh-CN"/>
              </w:rPr>
              <w:t>360天</w:t>
            </w:r>
          </w:p>
        </w:tc>
        <w:tc>
          <w:tcPr>
            <w:tcW w:w="864" w:type="dxa"/>
            <w:noWrap w:val="0"/>
            <w:vAlign w:val="center"/>
          </w:tcPr>
          <w:p w14:paraId="7FD578C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kern w:val="0"/>
                <w:sz w:val="21"/>
                <w:szCs w:val="21"/>
                <w:u w:val="none"/>
                <w:lang w:val="en-US" w:eastAsia="zh-CN"/>
              </w:rPr>
              <w:t>B</w:t>
            </w:r>
          </w:p>
        </w:tc>
      </w:tr>
      <w:tr w14:paraId="593B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5" w:type="dxa"/>
            <w:noWrap w:val="0"/>
            <w:vAlign w:val="center"/>
          </w:tcPr>
          <w:p w14:paraId="185C01B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35</w:t>
            </w:r>
          </w:p>
        </w:tc>
        <w:tc>
          <w:tcPr>
            <w:tcW w:w="6890" w:type="dxa"/>
            <w:noWrap w:val="0"/>
            <w:vAlign w:val="center"/>
          </w:tcPr>
          <w:p w14:paraId="3A44444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lang w:val="en-US" w:eastAsia="zh-CN"/>
              </w:rPr>
              <w:t>《黄石市深化出租汽车行业改革实施意见》于</w:t>
            </w:r>
            <w:r>
              <w:rPr>
                <w:rFonts w:hint="default" w:ascii="Times New Roman" w:hAnsi="Times New Roman" w:cs="Times New Roman"/>
                <w:b w:val="0"/>
                <w:bCs w:val="0"/>
                <w:color w:val="auto"/>
                <w:sz w:val="21"/>
                <w:szCs w:val="21"/>
                <w:u w:val="none"/>
                <w:lang w:val="en-US" w:eastAsia="zh-CN"/>
              </w:rPr>
              <w:t>（  ）</w:t>
            </w:r>
            <w:r>
              <w:rPr>
                <w:rFonts w:hint="default" w:ascii="Times New Roman" w:hAnsi="Times New Roman" w:eastAsia="宋体" w:cs="Times New Roman"/>
                <w:b w:val="0"/>
                <w:bCs w:val="0"/>
                <w:color w:val="auto"/>
                <w:sz w:val="21"/>
                <w:szCs w:val="21"/>
                <w:u w:val="none"/>
                <w:lang w:val="en-US" w:eastAsia="zh-CN"/>
              </w:rPr>
              <w:t>颁布实施。</w:t>
            </w:r>
          </w:p>
        </w:tc>
        <w:tc>
          <w:tcPr>
            <w:tcW w:w="1533" w:type="dxa"/>
            <w:noWrap w:val="0"/>
            <w:vAlign w:val="center"/>
          </w:tcPr>
          <w:p w14:paraId="169BEA5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cs="Times New Roman"/>
                <w:b w:val="0"/>
                <w:bCs w:val="0"/>
                <w:color w:val="auto"/>
                <w:sz w:val="21"/>
                <w:szCs w:val="21"/>
                <w:u w:val="none"/>
                <w:lang w:val="en-US" w:eastAsia="zh-CN"/>
              </w:rPr>
              <w:t>A.</w:t>
            </w:r>
            <w:r>
              <w:rPr>
                <w:rFonts w:hint="default" w:ascii="Times New Roman" w:hAnsi="Times New Roman" w:eastAsia="宋体" w:cs="Times New Roman"/>
                <w:b w:val="0"/>
                <w:bCs w:val="0"/>
                <w:color w:val="auto"/>
                <w:sz w:val="21"/>
                <w:szCs w:val="21"/>
                <w:u w:val="none"/>
                <w:lang w:val="en-US" w:eastAsia="zh-CN"/>
              </w:rPr>
              <w:t>2016年9月</w:t>
            </w:r>
          </w:p>
        </w:tc>
        <w:tc>
          <w:tcPr>
            <w:tcW w:w="1490" w:type="dxa"/>
            <w:noWrap w:val="0"/>
            <w:vAlign w:val="center"/>
          </w:tcPr>
          <w:p w14:paraId="768B6E3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cs="Times New Roman"/>
                <w:b w:val="0"/>
                <w:bCs w:val="0"/>
                <w:color w:val="auto"/>
                <w:sz w:val="21"/>
                <w:szCs w:val="21"/>
                <w:u w:val="none"/>
                <w:vertAlign w:val="baseline"/>
                <w:lang w:val="en-US" w:eastAsia="zh-CN"/>
              </w:rPr>
              <w:t>B.</w:t>
            </w:r>
            <w:r>
              <w:rPr>
                <w:rFonts w:hint="default" w:ascii="Times New Roman" w:hAnsi="Times New Roman" w:eastAsia="宋体" w:cs="Times New Roman"/>
                <w:b w:val="0"/>
                <w:bCs w:val="0"/>
                <w:color w:val="auto"/>
                <w:sz w:val="21"/>
                <w:szCs w:val="21"/>
                <w:u w:val="none"/>
                <w:lang w:val="en-US" w:eastAsia="zh-CN"/>
              </w:rPr>
              <w:t>2016年</w:t>
            </w:r>
            <w:r>
              <w:rPr>
                <w:rFonts w:hint="default" w:ascii="Times New Roman" w:hAnsi="Times New Roman" w:cs="Times New Roman"/>
                <w:b w:val="0"/>
                <w:bCs w:val="0"/>
                <w:color w:val="auto"/>
                <w:sz w:val="21"/>
                <w:szCs w:val="21"/>
                <w:u w:val="none"/>
                <w:lang w:val="en-US" w:eastAsia="zh-CN"/>
              </w:rPr>
              <w:t>10</w:t>
            </w:r>
            <w:r>
              <w:rPr>
                <w:rFonts w:hint="default" w:ascii="Times New Roman" w:hAnsi="Times New Roman" w:eastAsia="宋体" w:cs="Times New Roman"/>
                <w:b w:val="0"/>
                <w:bCs w:val="0"/>
                <w:color w:val="auto"/>
                <w:sz w:val="21"/>
                <w:szCs w:val="21"/>
                <w:u w:val="none"/>
                <w:lang w:val="en-US" w:eastAsia="zh-CN"/>
              </w:rPr>
              <w:t>月</w:t>
            </w:r>
          </w:p>
        </w:tc>
        <w:tc>
          <w:tcPr>
            <w:tcW w:w="1504" w:type="dxa"/>
            <w:noWrap w:val="0"/>
            <w:vAlign w:val="center"/>
          </w:tcPr>
          <w:p w14:paraId="5FA3EF5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cs="Times New Roman"/>
                <w:b w:val="0"/>
                <w:bCs w:val="0"/>
                <w:color w:val="auto"/>
                <w:sz w:val="21"/>
                <w:szCs w:val="21"/>
                <w:u w:val="none"/>
                <w:vertAlign w:val="baseline"/>
                <w:lang w:val="en-US" w:eastAsia="zh-CN"/>
              </w:rPr>
              <w:t>C.</w:t>
            </w:r>
            <w:r>
              <w:rPr>
                <w:rFonts w:hint="default" w:ascii="Times New Roman" w:hAnsi="Times New Roman" w:eastAsia="宋体" w:cs="Times New Roman"/>
                <w:b w:val="0"/>
                <w:bCs w:val="0"/>
                <w:color w:val="auto"/>
                <w:sz w:val="21"/>
                <w:szCs w:val="21"/>
                <w:u w:val="none"/>
                <w:lang w:val="en-US" w:eastAsia="zh-CN"/>
              </w:rPr>
              <w:t>201</w:t>
            </w:r>
            <w:r>
              <w:rPr>
                <w:rFonts w:hint="default" w:ascii="Times New Roman" w:hAnsi="Times New Roman" w:cs="Times New Roman"/>
                <w:b w:val="0"/>
                <w:bCs w:val="0"/>
                <w:color w:val="auto"/>
                <w:sz w:val="21"/>
                <w:szCs w:val="21"/>
                <w:u w:val="none"/>
                <w:lang w:val="en-US" w:eastAsia="zh-CN"/>
              </w:rPr>
              <w:t>7</w:t>
            </w:r>
            <w:r>
              <w:rPr>
                <w:rFonts w:hint="default" w:ascii="Times New Roman" w:hAnsi="Times New Roman" w:eastAsia="宋体" w:cs="Times New Roman"/>
                <w:b w:val="0"/>
                <w:bCs w:val="0"/>
                <w:color w:val="auto"/>
                <w:sz w:val="21"/>
                <w:szCs w:val="21"/>
                <w:u w:val="none"/>
                <w:lang w:val="en-US" w:eastAsia="zh-CN"/>
              </w:rPr>
              <w:t>年9月</w:t>
            </w:r>
          </w:p>
        </w:tc>
        <w:tc>
          <w:tcPr>
            <w:tcW w:w="1414" w:type="dxa"/>
            <w:noWrap w:val="0"/>
            <w:vAlign w:val="center"/>
          </w:tcPr>
          <w:p w14:paraId="1989F2A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cs="Times New Roman"/>
                <w:b w:val="0"/>
                <w:bCs w:val="0"/>
                <w:color w:val="auto"/>
                <w:sz w:val="21"/>
                <w:szCs w:val="21"/>
                <w:u w:val="none"/>
                <w:vertAlign w:val="baseline"/>
                <w:lang w:val="en-US" w:eastAsia="zh-CN"/>
              </w:rPr>
              <w:t>D.</w:t>
            </w:r>
            <w:r>
              <w:rPr>
                <w:rFonts w:hint="default" w:ascii="Times New Roman" w:hAnsi="Times New Roman" w:eastAsia="宋体" w:cs="Times New Roman"/>
                <w:b w:val="0"/>
                <w:bCs w:val="0"/>
                <w:color w:val="auto"/>
                <w:sz w:val="21"/>
                <w:szCs w:val="21"/>
                <w:u w:val="none"/>
                <w:lang w:val="en-US" w:eastAsia="zh-CN"/>
              </w:rPr>
              <w:t>201</w:t>
            </w:r>
            <w:r>
              <w:rPr>
                <w:rFonts w:hint="default" w:ascii="Times New Roman" w:hAnsi="Times New Roman" w:cs="Times New Roman"/>
                <w:b w:val="0"/>
                <w:bCs w:val="0"/>
                <w:color w:val="auto"/>
                <w:sz w:val="21"/>
                <w:szCs w:val="21"/>
                <w:u w:val="none"/>
                <w:lang w:val="en-US" w:eastAsia="zh-CN"/>
              </w:rPr>
              <w:t>7</w:t>
            </w:r>
            <w:r>
              <w:rPr>
                <w:rFonts w:hint="default" w:ascii="Times New Roman" w:hAnsi="Times New Roman" w:eastAsia="宋体" w:cs="Times New Roman"/>
                <w:b w:val="0"/>
                <w:bCs w:val="0"/>
                <w:color w:val="auto"/>
                <w:sz w:val="21"/>
                <w:szCs w:val="21"/>
                <w:u w:val="none"/>
                <w:lang w:val="en-US" w:eastAsia="zh-CN"/>
              </w:rPr>
              <w:t>年</w:t>
            </w:r>
            <w:r>
              <w:rPr>
                <w:rFonts w:hint="default" w:ascii="Times New Roman" w:hAnsi="Times New Roman" w:cs="Times New Roman"/>
                <w:b w:val="0"/>
                <w:bCs w:val="0"/>
                <w:color w:val="auto"/>
                <w:sz w:val="21"/>
                <w:szCs w:val="21"/>
                <w:u w:val="none"/>
                <w:lang w:val="en-US" w:eastAsia="zh-CN"/>
              </w:rPr>
              <w:t>10</w:t>
            </w:r>
            <w:r>
              <w:rPr>
                <w:rFonts w:hint="default" w:ascii="Times New Roman" w:hAnsi="Times New Roman" w:eastAsia="宋体" w:cs="Times New Roman"/>
                <w:b w:val="0"/>
                <w:bCs w:val="0"/>
                <w:color w:val="auto"/>
                <w:sz w:val="21"/>
                <w:szCs w:val="21"/>
                <w:u w:val="none"/>
                <w:lang w:val="en-US" w:eastAsia="zh-CN"/>
              </w:rPr>
              <w:t>月</w:t>
            </w:r>
          </w:p>
        </w:tc>
        <w:tc>
          <w:tcPr>
            <w:tcW w:w="864" w:type="dxa"/>
            <w:noWrap w:val="0"/>
            <w:vAlign w:val="center"/>
          </w:tcPr>
          <w:p w14:paraId="46BC93B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cs="Times New Roman"/>
                <w:b w:val="0"/>
                <w:bCs w:val="0"/>
                <w:color w:val="auto"/>
                <w:sz w:val="21"/>
                <w:szCs w:val="21"/>
                <w:u w:val="none"/>
                <w:vertAlign w:val="baseline"/>
                <w:lang w:val="en-US" w:eastAsia="zh-CN"/>
              </w:rPr>
              <w:t>C</w:t>
            </w:r>
          </w:p>
        </w:tc>
      </w:tr>
      <w:tr w14:paraId="48C1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532843E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36</w:t>
            </w:r>
          </w:p>
        </w:tc>
        <w:tc>
          <w:tcPr>
            <w:tcW w:w="6890" w:type="dxa"/>
            <w:noWrap w:val="0"/>
            <w:vAlign w:val="top"/>
          </w:tcPr>
          <w:p w14:paraId="5881D57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w:t>
            </w:r>
            <w:r>
              <w:rPr>
                <w:rFonts w:hint="default" w:ascii="Times New Roman" w:hAnsi="Times New Roman" w:eastAsia="宋体" w:cs="Times New Roman"/>
                <w:b w:val="0"/>
                <w:bCs w:val="0"/>
                <w:color w:val="auto"/>
                <w:sz w:val="21"/>
                <w:szCs w:val="21"/>
                <w:u w:val="none"/>
                <w:lang w:eastAsia="zh-CN"/>
              </w:rPr>
              <w:t>黄石</w:t>
            </w:r>
            <w:r>
              <w:rPr>
                <w:rFonts w:hint="default" w:ascii="Times New Roman" w:hAnsi="Times New Roman" w:eastAsia="宋体" w:cs="Times New Roman"/>
                <w:b w:val="0"/>
                <w:bCs w:val="0"/>
                <w:color w:val="auto"/>
                <w:sz w:val="21"/>
                <w:szCs w:val="21"/>
                <w:u w:val="none"/>
              </w:rPr>
              <w:t>市网络预约出租汽车经营服务管理实施细则》</w:t>
            </w:r>
            <w:r>
              <w:rPr>
                <w:rFonts w:hint="default" w:ascii="Times New Roman" w:hAnsi="Times New Roman" w:cs="Times New Roman"/>
                <w:b w:val="0"/>
                <w:bCs w:val="0"/>
                <w:color w:val="auto"/>
                <w:sz w:val="21"/>
                <w:szCs w:val="21"/>
                <w:u w:val="none"/>
                <w:lang w:eastAsia="zh-CN"/>
              </w:rPr>
              <w:t>于（</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u w:val="none"/>
                <w:lang w:val="en-US" w:eastAsia="zh-CN"/>
              </w:rPr>
              <w:t>颁布</w:t>
            </w:r>
            <w:r>
              <w:rPr>
                <w:rFonts w:hint="default" w:ascii="Times New Roman" w:hAnsi="Times New Roman" w:eastAsia="宋体" w:cs="Times New Roman"/>
                <w:b w:val="0"/>
                <w:bCs w:val="0"/>
                <w:color w:val="auto"/>
                <w:sz w:val="21"/>
                <w:szCs w:val="21"/>
                <w:u w:val="none"/>
              </w:rPr>
              <w:t>实施。</w:t>
            </w:r>
          </w:p>
        </w:tc>
        <w:tc>
          <w:tcPr>
            <w:tcW w:w="1533" w:type="dxa"/>
            <w:noWrap w:val="0"/>
            <w:vAlign w:val="center"/>
          </w:tcPr>
          <w:p w14:paraId="08853CF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cs="Times New Roman"/>
                <w:b w:val="0"/>
                <w:bCs w:val="0"/>
                <w:color w:val="auto"/>
                <w:sz w:val="21"/>
                <w:szCs w:val="21"/>
                <w:u w:val="none"/>
                <w:vertAlign w:val="baseline"/>
                <w:lang w:val="en-US" w:eastAsia="zh-CN"/>
              </w:rPr>
              <w:t>A.</w:t>
            </w:r>
            <w:r>
              <w:rPr>
                <w:rFonts w:hint="default" w:ascii="Times New Roman" w:hAnsi="Times New Roman" w:eastAsia="宋体" w:cs="Times New Roman"/>
                <w:b w:val="0"/>
                <w:bCs w:val="0"/>
                <w:color w:val="auto"/>
                <w:sz w:val="21"/>
                <w:szCs w:val="21"/>
                <w:u w:val="none"/>
              </w:rPr>
              <w:t>201</w:t>
            </w:r>
            <w:r>
              <w:rPr>
                <w:rFonts w:hint="default" w:ascii="Times New Roman" w:hAnsi="Times New Roman" w:cs="Times New Roman"/>
                <w:b w:val="0"/>
                <w:bCs w:val="0"/>
                <w:color w:val="auto"/>
                <w:sz w:val="21"/>
                <w:szCs w:val="21"/>
                <w:u w:val="none"/>
                <w:lang w:val="en-US" w:eastAsia="zh-CN"/>
              </w:rPr>
              <w:t>6</w:t>
            </w:r>
            <w:r>
              <w:rPr>
                <w:rFonts w:hint="default" w:ascii="Times New Roman" w:hAnsi="Times New Roman" w:eastAsia="宋体" w:cs="Times New Roman"/>
                <w:b w:val="0"/>
                <w:bCs w:val="0"/>
                <w:color w:val="auto"/>
                <w:sz w:val="21"/>
                <w:szCs w:val="21"/>
                <w:u w:val="none"/>
              </w:rPr>
              <w:t>年</w:t>
            </w:r>
            <w:r>
              <w:rPr>
                <w:rFonts w:hint="default" w:ascii="Times New Roman" w:hAnsi="Times New Roman" w:eastAsia="宋体" w:cs="Times New Roman"/>
                <w:b w:val="0"/>
                <w:bCs w:val="0"/>
                <w:color w:val="auto"/>
                <w:sz w:val="21"/>
                <w:szCs w:val="21"/>
                <w:u w:val="none"/>
                <w:lang w:val="en-US" w:eastAsia="zh-CN"/>
              </w:rPr>
              <w:t>9</w:t>
            </w:r>
            <w:r>
              <w:rPr>
                <w:rFonts w:hint="default" w:ascii="Times New Roman" w:hAnsi="Times New Roman" w:eastAsia="宋体" w:cs="Times New Roman"/>
                <w:b w:val="0"/>
                <w:bCs w:val="0"/>
                <w:color w:val="auto"/>
                <w:sz w:val="21"/>
                <w:szCs w:val="21"/>
                <w:u w:val="none"/>
              </w:rPr>
              <w:t>月</w:t>
            </w:r>
          </w:p>
        </w:tc>
        <w:tc>
          <w:tcPr>
            <w:tcW w:w="1490" w:type="dxa"/>
            <w:noWrap w:val="0"/>
            <w:vAlign w:val="center"/>
          </w:tcPr>
          <w:p w14:paraId="17048DD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B.</w:t>
            </w:r>
            <w:r>
              <w:rPr>
                <w:rFonts w:hint="default" w:ascii="Times New Roman" w:hAnsi="Times New Roman" w:eastAsia="宋体" w:cs="Times New Roman"/>
                <w:b w:val="0"/>
                <w:bCs w:val="0"/>
                <w:color w:val="auto"/>
                <w:sz w:val="21"/>
                <w:szCs w:val="21"/>
                <w:u w:val="none"/>
              </w:rPr>
              <w:t>201</w:t>
            </w:r>
            <w:r>
              <w:rPr>
                <w:rFonts w:hint="default" w:ascii="Times New Roman" w:hAnsi="Times New Roman" w:cs="Times New Roman"/>
                <w:b w:val="0"/>
                <w:bCs w:val="0"/>
                <w:color w:val="auto"/>
                <w:sz w:val="21"/>
                <w:szCs w:val="21"/>
                <w:u w:val="none"/>
                <w:lang w:val="en-US" w:eastAsia="zh-CN"/>
              </w:rPr>
              <w:t>6</w:t>
            </w:r>
            <w:r>
              <w:rPr>
                <w:rFonts w:hint="default" w:ascii="Times New Roman" w:hAnsi="Times New Roman" w:eastAsia="宋体" w:cs="Times New Roman"/>
                <w:b w:val="0"/>
                <w:bCs w:val="0"/>
                <w:color w:val="auto"/>
                <w:sz w:val="21"/>
                <w:szCs w:val="21"/>
                <w:u w:val="none"/>
              </w:rPr>
              <w:t>年</w:t>
            </w:r>
            <w:r>
              <w:rPr>
                <w:rFonts w:hint="default" w:ascii="Times New Roman" w:hAnsi="Times New Roman" w:cs="Times New Roman"/>
                <w:b w:val="0"/>
                <w:bCs w:val="0"/>
                <w:color w:val="auto"/>
                <w:sz w:val="21"/>
                <w:szCs w:val="21"/>
                <w:u w:val="none"/>
                <w:lang w:val="en-US" w:eastAsia="zh-CN"/>
              </w:rPr>
              <w:t>10</w:t>
            </w:r>
            <w:r>
              <w:rPr>
                <w:rFonts w:hint="default" w:ascii="Times New Roman" w:hAnsi="Times New Roman" w:eastAsia="宋体" w:cs="Times New Roman"/>
                <w:b w:val="0"/>
                <w:bCs w:val="0"/>
                <w:color w:val="auto"/>
                <w:sz w:val="21"/>
                <w:szCs w:val="21"/>
                <w:u w:val="none"/>
              </w:rPr>
              <w:t>月</w:t>
            </w:r>
          </w:p>
        </w:tc>
        <w:tc>
          <w:tcPr>
            <w:tcW w:w="1504" w:type="dxa"/>
            <w:noWrap w:val="0"/>
            <w:vAlign w:val="center"/>
          </w:tcPr>
          <w:p w14:paraId="1D11E42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C.</w:t>
            </w:r>
            <w:r>
              <w:rPr>
                <w:rFonts w:hint="default" w:ascii="Times New Roman" w:hAnsi="Times New Roman" w:cs="Times New Roman"/>
                <w:b w:val="0"/>
                <w:bCs w:val="0"/>
                <w:strike w:val="0"/>
                <w:dstrike w:val="0"/>
                <w:color w:val="auto"/>
                <w:sz w:val="21"/>
                <w:szCs w:val="21"/>
                <w:u w:val="none"/>
                <w:lang w:val="en-US" w:eastAsia="zh-CN"/>
              </w:rPr>
              <w:t>2023年11月21日</w:t>
            </w:r>
          </w:p>
        </w:tc>
        <w:tc>
          <w:tcPr>
            <w:tcW w:w="1414" w:type="dxa"/>
            <w:noWrap w:val="0"/>
            <w:vAlign w:val="center"/>
          </w:tcPr>
          <w:p w14:paraId="5B528F6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D.</w:t>
            </w:r>
            <w:r>
              <w:rPr>
                <w:rFonts w:hint="default" w:ascii="Times New Roman" w:hAnsi="Times New Roman" w:eastAsia="宋体" w:cs="Times New Roman"/>
                <w:b w:val="0"/>
                <w:bCs w:val="0"/>
                <w:color w:val="auto"/>
                <w:sz w:val="21"/>
                <w:szCs w:val="21"/>
                <w:u w:val="none"/>
              </w:rPr>
              <w:t>201</w:t>
            </w:r>
            <w:r>
              <w:rPr>
                <w:rFonts w:hint="default" w:ascii="Times New Roman" w:hAnsi="Times New Roman" w:cs="Times New Roman"/>
                <w:b w:val="0"/>
                <w:bCs w:val="0"/>
                <w:color w:val="auto"/>
                <w:sz w:val="21"/>
                <w:szCs w:val="21"/>
                <w:u w:val="none"/>
                <w:lang w:val="en-US" w:eastAsia="zh-CN"/>
              </w:rPr>
              <w:t>7</w:t>
            </w:r>
            <w:r>
              <w:rPr>
                <w:rFonts w:hint="default" w:ascii="Times New Roman" w:hAnsi="Times New Roman" w:eastAsia="宋体" w:cs="Times New Roman"/>
                <w:b w:val="0"/>
                <w:bCs w:val="0"/>
                <w:color w:val="auto"/>
                <w:sz w:val="21"/>
                <w:szCs w:val="21"/>
                <w:u w:val="none"/>
              </w:rPr>
              <w:t>年</w:t>
            </w:r>
            <w:r>
              <w:rPr>
                <w:rFonts w:hint="default" w:ascii="Times New Roman" w:hAnsi="Times New Roman" w:cs="Times New Roman"/>
                <w:b w:val="0"/>
                <w:bCs w:val="0"/>
                <w:color w:val="auto"/>
                <w:sz w:val="21"/>
                <w:szCs w:val="21"/>
                <w:u w:val="none"/>
                <w:lang w:val="en-US" w:eastAsia="zh-CN"/>
              </w:rPr>
              <w:t>10</w:t>
            </w:r>
            <w:r>
              <w:rPr>
                <w:rFonts w:hint="default" w:ascii="Times New Roman" w:hAnsi="Times New Roman" w:eastAsia="宋体" w:cs="Times New Roman"/>
                <w:b w:val="0"/>
                <w:bCs w:val="0"/>
                <w:color w:val="auto"/>
                <w:sz w:val="21"/>
                <w:szCs w:val="21"/>
                <w:u w:val="none"/>
              </w:rPr>
              <w:t>月</w:t>
            </w:r>
          </w:p>
        </w:tc>
        <w:tc>
          <w:tcPr>
            <w:tcW w:w="864" w:type="dxa"/>
            <w:noWrap w:val="0"/>
            <w:vAlign w:val="center"/>
          </w:tcPr>
          <w:p w14:paraId="66BC57E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C</w:t>
            </w:r>
          </w:p>
        </w:tc>
      </w:tr>
      <w:tr w14:paraId="5E61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630756A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37</w:t>
            </w:r>
          </w:p>
        </w:tc>
        <w:tc>
          <w:tcPr>
            <w:tcW w:w="6890" w:type="dxa"/>
            <w:noWrap w:val="0"/>
            <w:vAlign w:val="center"/>
          </w:tcPr>
          <w:p w14:paraId="31FC6D3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cs="Times New Roman"/>
                <w:b w:val="0"/>
                <w:bCs w:val="0"/>
                <w:color w:val="auto"/>
                <w:kern w:val="0"/>
                <w:sz w:val="21"/>
                <w:szCs w:val="21"/>
                <w:u w:val="none"/>
                <w:lang w:eastAsia="zh-CN"/>
              </w:rPr>
              <w:t>根据《</w:t>
            </w:r>
            <w:r>
              <w:rPr>
                <w:rFonts w:hint="default" w:ascii="Times New Roman" w:hAnsi="Times New Roman" w:eastAsia="宋体" w:cs="Times New Roman"/>
                <w:b w:val="0"/>
                <w:bCs w:val="0"/>
                <w:color w:val="auto"/>
                <w:kern w:val="0"/>
                <w:sz w:val="21"/>
                <w:szCs w:val="21"/>
                <w:u w:val="none"/>
                <w:lang w:eastAsia="zh-CN"/>
              </w:rPr>
              <w:t>黄石市人民政府关于深化出租汽车行业改革的实施意见</w:t>
            </w:r>
            <w:r>
              <w:rPr>
                <w:rFonts w:hint="default" w:ascii="Times New Roman" w:hAnsi="Times New Roman" w:cs="Times New Roman"/>
                <w:b w:val="0"/>
                <w:bCs w:val="0"/>
                <w:color w:val="auto"/>
                <w:kern w:val="0"/>
                <w:sz w:val="21"/>
                <w:szCs w:val="21"/>
                <w:u w:val="none"/>
                <w:lang w:eastAsia="zh-CN"/>
              </w:rPr>
              <w:t>》</w:t>
            </w:r>
            <w:r>
              <w:rPr>
                <w:rFonts w:hint="default" w:ascii="Times New Roman" w:hAnsi="Times New Roman" w:eastAsia="宋体" w:cs="Times New Roman"/>
                <w:b w:val="0"/>
                <w:bCs w:val="0"/>
                <w:color w:val="auto"/>
                <w:kern w:val="0"/>
                <w:sz w:val="21"/>
                <w:szCs w:val="21"/>
                <w:u w:val="none"/>
                <w:lang w:eastAsia="zh-CN"/>
              </w:rPr>
              <w:t>黄石</w:t>
            </w:r>
            <w:r>
              <w:rPr>
                <w:rFonts w:hint="default" w:ascii="Times New Roman" w:hAnsi="Times New Roman" w:eastAsia="宋体" w:cs="Times New Roman"/>
                <w:b w:val="0"/>
                <w:bCs w:val="0"/>
                <w:color w:val="auto"/>
                <w:kern w:val="0"/>
                <w:sz w:val="21"/>
                <w:szCs w:val="21"/>
                <w:u w:val="none"/>
              </w:rPr>
              <w:t>市</w:t>
            </w:r>
            <w:r>
              <w:rPr>
                <w:rFonts w:hint="default" w:ascii="Times New Roman" w:hAnsi="Times New Roman" w:eastAsia="宋体" w:cs="Times New Roman"/>
                <w:b w:val="0"/>
                <w:bCs w:val="0"/>
                <w:color w:val="auto"/>
                <w:kern w:val="0"/>
                <w:sz w:val="21"/>
                <w:szCs w:val="21"/>
                <w:u w:val="none"/>
                <w:lang w:eastAsia="zh-CN"/>
              </w:rPr>
              <w:t>巡游</w:t>
            </w:r>
            <w:r>
              <w:rPr>
                <w:rFonts w:hint="default" w:ascii="Times New Roman" w:hAnsi="Times New Roman" w:eastAsia="宋体" w:cs="Times New Roman"/>
                <w:b w:val="0"/>
                <w:bCs w:val="0"/>
                <w:color w:val="auto"/>
                <w:kern w:val="0"/>
                <w:sz w:val="21"/>
                <w:szCs w:val="21"/>
                <w:u w:val="none"/>
              </w:rPr>
              <w:t>出租汽车经营权实行（</w:t>
            </w:r>
            <w:r>
              <w:rPr>
                <w:rFonts w:hint="default" w:ascii="Times New Roman" w:hAnsi="Times New Roman" w:eastAsia="宋体"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rPr>
              <w:t>）</w:t>
            </w:r>
            <w:r>
              <w:rPr>
                <w:rFonts w:hint="default" w:ascii="Times New Roman" w:hAnsi="Times New Roman" w:eastAsia="宋体" w:cs="Times New Roman"/>
                <w:b w:val="0"/>
                <w:bCs w:val="0"/>
                <w:color w:val="auto"/>
                <w:kern w:val="0"/>
                <w:sz w:val="21"/>
                <w:szCs w:val="21"/>
                <w:u w:val="none"/>
                <w:lang w:eastAsia="zh-CN"/>
              </w:rPr>
              <w:t>期限制</w:t>
            </w:r>
            <w:r>
              <w:rPr>
                <w:rFonts w:hint="default" w:ascii="Times New Roman" w:hAnsi="Times New Roman" w:eastAsia="宋体" w:cs="Times New Roman"/>
                <w:b w:val="0"/>
                <w:bCs w:val="0"/>
                <w:color w:val="auto"/>
                <w:kern w:val="0"/>
                <w:sz w:val="21"/>
                <w:szCs w:val="21"/>
                <w:u w:val="none"/>
              </w:rPr>
              <w:t>。</w:t>
            </w:r>
          </w:p>
        </w:tc>
        <w:tc>
          <w:tcPr>
            <w:tcW w:w="1533" w:type="dxa"/>
            <w:noWrap w:val="0"/>
            <w:vAlign w:val="center"/>
          </w:tcPr>
          <w:p w14:paraId="3B2C97B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A</w:t>
            </w:r>
            <w:r>
              <w:rPr>
                <w:rFonts w:hint="default" w:ascii="Times New Roman" w:hAnsi="Times New Roman" w:eastAsia="宋体" w:cs="Times New Roman"/>
                <w:b w:val="0"/>
                <w:bCs w:val="0"/>
                <w:color w:val="auto"/>
                <w:sz w:val="21"/>
                <w:szCs w:val="21"/>
                <w:u w:val="none"/>
                <w:lang w:val="en-US" w:eastAsia="zh-CN"/>
              </w:rPr>
              <w:t>.4年</w:t>
            </w:r>
          </w:p>
        </w:tc>
        <w:tc>
          <w:tcPr>
            <w:tcW w:w="1490" w:type="dxa"/>
            <w:noWrap w:val="0"/>
            <w:vAlign w:val="center"/>
          </w:tcPr>
          <w:p w14:paraId="6BABC33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B</w:t>
            </w:r>
            <w:r>
              <w:rPr>
                <w:rFonts w:hint="default" w:ascii="Times New Roman" w:hAnsi="Times New Roman" w:eastAsia="宋体" w:cs="Times New Roman"/>
                <w:b w:val="0"/>
                <w:bCs w:val="0"/>
                <w:color w:val="auto"/>
                <w:sz w:val="21"/>
                <w:szCs w:val="21"/>
                <w:u w:val="none"/>
                <w:lang w:val="en-US" w:eastAsia="zh-CN"/>
              </w:rPr>
              <w:t>.6年</w:t>
            </w:r>
          </w:p>
        </w:tc>
        <w:tc>
          <w:tcPr>
            <w:tcW w:w="1504" w:type="dxa"/>
            <w:noWrap w:val="0"/>
            <w:vAlign w:val="center"/>
          </w:tcPr>
          <w:p w14:paraId="4AB0D08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C</w:t>
            </w:r>
            <w:r>
              <w:rPr>
                <w:rFonts w:hint="default" w:ascii="Times New Roman" w:hAnsi="Times New Roman" w:eastAsia="宋体" w:cs="Times New Roman"/>
                <w:b w:val="0"/>
                <w:bCs w:val="0"/>
                <w:color w:val="auto"/>
                <w:sz w:val="21"/>
                <w:szCs w:val="21"/>
                <w:u w:val="none"/>
                <w:lang w:val="en-US" w:eastAsia="zh-CN"/>
              </w:rPr>
              <w:t>.8年</w:t>
            </w:r>
          </w:p>
        </w:tc>
        <w:tc>
          <w:tcPr>
            <w:tcW w:w="1414" w:type="dxa"/>
            <w:noWrap w:val="0"/>
            <w:vAlign w:val="center"/>
          </w:tcPr>
          <w:p w14:paraId="79B08C2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D</w:t>
            </w:r>
            <w:r>
              <w:rPr>
                <w:rFonts w:hint="default" w:ascii="Times New Roman" w:hAnsi="Times New Roman" w:eastAsia="宋体" w:cs="Times New Roman"/>
                <w:b w:val="0"/>
                <w:bCs w:val="0"/>
                <w:color w:val="auto"/>
                <w:sz w:val="21"/>
                <w:szCs w:val="21"/>
                <w:u w:val="none"/>
                <w:lang w:val="en-US" w:eastAsia="zh-CN"/>
              </w:rPr>
              <w:t>.10</w:t>
            </w:r>
            <w:r>
              <w:rPr>
                <w:rFonts w:hint="default" w:ascii="Times New Roman" w:hAnsi="Times New Roman" w:cs="Times New Roman"/>
                <w:b w:val="0"/>
                <w:bCs w:val="0"/>
                <w:color w:val="auto"/>
                <w:sz w:val="21"/>
                <w:szCs w:val="21"/>
                <w:u w:val="none"/>
                <w:lang w:val="en-US" w:eastAsia="zh-CN"/>
              </w:rPr>
              <w:t>年</w:t>
            </w:r>
          </w:p>
        </w:tc>
        <w:tc>
          <w:tcPr>
            <w:tcW w:w="864" w:type="dxa"/>
            <w:noWrap w:val="0"/>
            <w:vAlign w:val="center"/>
          </w:tcPr>
          <w:p w14:paraId="78B8994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kern w:val="0"/>
                <w:sz w:val="21"/>
                <w:szCs w:val="21"/>
                <w:u w:val="none"/>
                <w:lang w:val="en-US" w:eastAsia="zh-CN"/>
              </w:rPr>
              <w:t>B</w:t>
            </w:r>
          </w:p>
        </w:tc>
      </w:tr>
      <w:tr w14:paraId="6FA0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48B9F79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38</w:t>
            </w:r>
          </w:p>
        </w:tc>
        <w:tc>
          <w:tcPr>
            <w:tcW w:w="6890" w:type="dxa"/>
            <w:noWrap w:val="0"/>
            <w:vAlign w:val="center"/>
          </w:tcPr>
          <w:p w14:paraId="38F72A6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cs="Times New Roman"/>
                <w:b w:val="0"/>
                <w:bCs w:val="0"/>
                <w:color w:val="auto"/>
                <w:kern w:val="0"/>
                <w:sz w:val="21"/>
                <w:szCs w:val="21"/>
                <w:u w:val="none"/>
                <w:lang w:eastAsia="zh-CN"/>
              </w:rPr>
              <w:t>根据《</w:t>
            </w:r>
            <w:r>
              <w:rPr>
                <w:rFonts w:hint="default" w:ascii="Times New Roman" w:hAnsi="Times New Roman" w:eastAsia="宋体" w:cs="Times New Roman"/>
                <w:b w:val="0"/>
                <w:bCs w:val="0"/>
                <w:color w:val="auto"/>
                <w:kern w:val="0"/>
                <w:sz w:val="21"/>
                <w:szCs w:val="21"/>
                <w:u w:val="none"/>
                <w:lang w:eastAsia="zh-CN"/>
              </w:rPr>
              <w:t>黄石市人民政府关于深化出租汽车行业改革的实施意见</w:t>
            </w:r>
            <w:r>
              <w:rPr>
                <w:rFonts w:hint="default" w:ascii="Times New Roman" w:hAnsi="Times New Roman" w:cs="Times New Roman"/>
                <w:b w:val="0"/>
                <w:bCs w:val="0"/>
                <w:color w:val="auto"/>
                <w:kern w:val="0"/>
                <w:sz w:val="21"/>
                <w:szCs w:val="21"/>
                <w:u w:val="none"/>
                <w:lang w:eastAsia="zh-CN"/>
              </w:rPr>
              <w:t>》</w:t>
            </w:r>
            <w:r>
              <w:rPr>
                <w:rFonts w:hint="default" w:ascii="Times New Roman" w:hAnsi="Times New Roman" w:eastAsia="宋体" w:cs="Times New Roman"/>
                <w:b w:val="0"/>
                <w:bCs w:val="0"/>
                <w:color w:val="auto"/>
                <w:kern w:val="0"/>
                <w:sz w:val="21"/>
                <w:szCs w:val="21"/>
                <w:u w:val="none"/>
                <w:lang w:eastAsia="zh-CN"/>
              </w:rPr>
              <w:t>黄石</w:t>
            </w:r>
            <w:r>
              <w:rPr>
                <w:rFonts w:hint="default" w:ascii="Times New Roman" w:hAnsi="Times New Roman" w:eastAsia="宋体" w:cs="Times New Roman"/>
                <w:b w:val="0"/>
                <w:bCs w:val="0"/>
                <w:color w:val="auto"/>
                <w:kern w:val="0"/>
                <w:sz w:val="21"/>
                <w:szCs w:val="21"/>
                <w:u w:val="none"/>
              </w:rPr>
              <w:t>市</w:t>
            </w:r>
            <w:r>
              <w:rPr>
                <w:rFonts w:hint="default" w:ascii="Times New Roman" w:hAnsi="Times New Roman" w:eastAsia="宋体" w:cs="Times New Roman"/>
                <w:b w:val="0"/>
                <w:bCs w:val="0"/>
                <w:color w:val="auto"/>
                <w:sz w:val="21"/>
                <w:szCs w:val="21"/>
                <w:u w:val="none"/>
                <w:lang w:val="en-US" w:eastAsia="zh-CN"/>
              </w:rPr>
              <w:t>巡游出租汽车</w:t>
            </w:r>
            <w:r>
              <w:rPr>
                <w:rFonts w:hint="default" w:ascii="Times New Roman" w:hAnsi="Times New Roman" w:eastAsia="宋体" w:cs="Times New Roman"/>
                <w:b w:val="0"/>
                <w:bCs w:val="0"/>
                <w:color w:val="auto"/>
                <w:kern w:val="0"/>
                <w:sz w:val="21"/>
                <w:szCs w:val="21"/>
                <w:u w:val="none"/>
              </w:rPr>
              <w:t>经营权实行</w:t>
            </w:r>
            <w:r>
              <w:rPr>
                <w:rFonts w:hint="default" w:ascii="Times New Roman" w:hAnsi="Times New Roman" w:eastAsia="宋体" w:cs="Times New Roman"/>
                <w:b w:val="0"/>
                <w:bCs w:val="0"/>
                <w:color w:val="auto"/>
                <w:kern w:val="0"/>
                <w:sz w:val="21"/>
                <w:szCs w:val="21"/>
                <w:u w:val="none"/>
                <w:lang w:eastAsia="zh-CN"/>
              </w:rPr>
              <w:t>（</w:t>
            </w:r>
            <w:r>
              <w:rPr>
                <w:rFonts w:hint="default" w:ascii="Times New Roman" w:hAnsi="Times New Roman" w:eastAsia="宋体"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lang w:eastAsia="zh-CN"/>
              </w:rPr>
              <w:t>）制度。</w:t>
            </w:r>
          </w:p>
        </w:tc>
        <w:tc>
          <w:tcPr>
            <w:tcW w:w="1533" w:type="dxa"/>
            <w:noWrap w:val="0"/>
            <w:vAlign w:val="center"/>
          </w:tcPr>
          <w:p w14:paraId="55CFBCC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eastAsia="zh-CN"/>
              </w:rPr>
              <w:t>有偿使用合同</w:t>
            </w:r>
          </w:p>
        </w:tc>
        <w:tc>
          <w:tcPr>
            <w:tcW w:w="1490" w:type="dxa"/>
            <w:noWrap w:val="0"/>
            <w:vAlign w:val="center"/>
          </w:tcPr>
          <w:p w14:paraId="6C6F2AC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eastAsia="zh-CN"/>
              </w:rPr>
              <w:t>服务质量行政合同</w:t>
            </w:r>
          </w:p>
        </w:tc>
        <w:tc>
          <w:tcPr>
            <w:tcW w:w="1504" w:type="dxa"/>
            <w:noWrap w:val="0"/>
            <w:vAlign w:val="center"/>
          </w:tcPr>
          <w:p w14:paraId="2E1B368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eastAsia="zh-CN"/>
              </w:rPr>
              <w:t>承包经营合同</w:t>
            </w:r>
          </w:p>
        </w:tc>
        <w:tc>
          <w:tcPr>
            <w:tcW w:w="1414" w:type="dxa"/>
            <w:noWrap w:val="0"/>
            <w:vAlign w:val="center"/>
          </w:tcPr>
          <w:p w14:paraId="4DE72C1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eastAsia="zh-CN"/>
              </w:rPr>
              <w:t>挂靠经营合同</w:t>
            </w:r>
          </w:p>
        </w:tc>
        <w:tc>
          <w:tcPr>
            <w:tcW w:w="864" w:type="dxa"/>
            <w:noWrap w:val="0"/>
            <w:vAlign w:val="center"/>
          </w:tcPr>
          <w:p w14:paraId="047C783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B</w:t>
            </w:r>
          </w:p>
        </w:tc>
      </w:tr>
      <w:tr w14:paraId="0AF8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11755CA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39</w:t>
            </w:r>
          </w:p>
        </w:tc>
        <w:tc>
          <w:tcPr>
            <w:tcW w:w="6890" w:type="dxa"/>
            <w:noWrap w:val="0"/>
            <w:vAlign w:val="center"/>
          </w:tcPr>
          <w:p w14:paraId="0CFE3CC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cs="Times New Roman"/>
                <w:b w:val="0"/>
                <w:bCs w:val="0"/>
                <w:color w:val="auto"/>
                <w:kern w:val="0"/>
                <w:sz w:val="21"/>
                <w:szCs w:val="21"/>
                <w:u w:val="none"/>
                <w:lang w:eastAsia="zh-CN"/>
              </w:rPr>
              <w:t>根据《</w:t>
            </w:r>
            <w:r>
              <w:rPr>
                <w:rFonts w:hint="default" w:ascii="Times New Roman" w:hAnsi="Times New Roman" w:eastAsia="宋体" w:cs="Times New Roman"/>
                <w:b w:val="0"/>
                <w:bCs w:val="0"/>
                <w:color w:val="auto"/>
                <w:kern w:val="0"/>
                <w:sz w:val="21"/>
                <w:szCs w:val="21"/>
                <w:u w:val="none"/>
                <w:lang w:eastAsia="zh-CN"/>
              </w:rPr>
              <w:t>黄石市人民政府关于深化出租汽车行业改革的实施意见</w:t>
            </w:r>
            <w:r>
              <w:rPr>
                <w:rFonts w:hint="default" w:ascii="Times New Roman" w:hAnsi="Times New Roman" w:cs="Times New Roman"/>
                <w:b w:val="0"/>
                <w:bCs w:val="0"/>
                <w:color w:val="auto"/>
                <w:kern w:val="0"/>
                <w:sz w:val="21"/>
                <w:szCs w:val="21"/>
                <w:u w:val="none"/>
                <w:lang w:eastAsia="zh-CN"/>
              </w:rPr>
              <w:t>》</w:t>
            </w:r>
            <w:r>
              <w:rPr>
                <w:rFonts w:hint="default" w:ascii="Times New Roman" w:hAnsi="Times New Roman" w:cs="Times New Roman"/>
                <w:b w:val="0"/>
                <w:bCs w:val="0"/>
                <w:color w:val="auto"/>
                <w:sz w:val="21"/>
                <w:szCs w:val="21"/>
                <w:u w:val="none"/>
                <w:vertAlign w:val="baseline"/>
                <w:lang w:val="en-US" w:eastAsia="zh-CN"/>
              </w:rPr>
              <w:t>巡游车企业要依法与车辆承包人或挂靠经营者签订（ ）</w:t>
            </w:r>
            <w:r>
              <w:rPr>
                <w:rFonts w:hint="default" w:ascii="Times New Roman" w:hAnsi="Times New Roman" w:eastAsia="宋体" w:cs="Times New Roman"/>
                <w:b w:val="0"/>
                <w:bCs w:val="0"/>
                <w:color w:val="auto"/>
                <w:kern w:val="0"/>
                <w:sz w:val="21"/>
                <w:szCs w:val="21"/>
                <w:u w:val="none"/>
                <w:lang w:eastAsia="zh-CN"/>
              </w:rPr>
              <w:t>。</w:t>
            </w:r>
          </w:p>
        </w:tc>
        <w:tc>
          <w:tcPr>
            <w:tcW w:w="1533" w:type="dxa"/>
            <w:noWrap w:val="0"/>
            <w:vAlign w:val="center"/>
          </w:tcPr>
          <w:p w14:paraId="1A1CBB0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pacing w:val="-11"/>
                <w:sz w:val="21"/>
                <w:szCs w:val="21"/>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cs="Times New Roman"/>
                <w:b w:val="0"/>
                <w:bCs w:val="0"/>
                <w:color w:val="auto"/>
                <w:sz w:val="21"/>
                <w:szCs w:val="21"/>
                <w:u w:val="none"/>
                <w:lang w:val="en-US" w:eastAsia="zh-CN"/>
              </w:rPr>
              <w:t>经营合同</w:t>
            </w:r>
          </w:p>
        </w:tc>
        <w:tc>
          <w:tcPr>
            <w:tcW w:w="1490" w:type="dxa"/>
            <w:noWrap w:val="0"/>
            <w:vAlign w:val="center"/>
          </w:tcPr>
          <w:p w14:paraId="2E8B1E3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pacing w:val="-11"/>
                <w:sz w:val="21"/>
                <w:szCs w:val="21"/>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cs="Times New Roman"/>
                <w:b w:val="0"/>
                <w:bCs w:val="0"/>
                <w:color w:val="auto"/>
                <w:sz w:val="21"/>
                <w:szCs w:val="21"/>
                <w:u w:val="none"/>
                <w:lang w:val="en-US" w:eastAsia="zh-CN"/>
              </w:rPr>
              <w:t>劳动合同</w:t>
            </w:r>
          </w:p>
        </w:tc>
        <w:tc>
          <w:tcPr>
            <w:tcW w:w="1504" w:type="dxa"/>
            <w:noWrap w:val="0"/>
            <w:vAlign w:val="center"/>
          </w:tcPr>
          <w:p w14:paraId="2F48FA1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pacing w:val="-11"/>
                <w:sz w:val="21"/>
                <w:szCs w:val="21"/>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cs="Times New Roman"/>
                <w:b w:val="0"/>
                <w:bCs w:val="0"/>
                <w:color w:val="auto"/>
                <w:sz w:val="21"/>
                <w:szCs w:val="21"/>
                <w:u w:val="none"/>
                <w:lang w:val="en-US" w:eastAsia="zh-CN"/>
              </w:rPr>
              <w:t>使用合同</w:t>
            </w:r>
          </w:p>
        </w:tc>
        <w:tc>
          <w:tcPr>
            <w:tcW w:w="1414" w:type="dxa"/>
            <w:noWrap w:val="0"/>
            <w:vAlign w:val="center"/>
          </w:tcPr>
          <w:p w14:paraId="1A8D3FB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pacing w:val="-11"/>
                <w:sz w:val="21"/>
                <w:szCs w:val="21"/>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cs="Times New Roman"/>
                <w:b w:val="0"/>
                <w:bCs w:val="0"/>
                <w:color w:val="auto"/>
                <w:sz w:val="21"/>
                <w:szCs w:val="21"/>
                <w:u w:val="none"/>
                <w:lang w:val="en-US" w:eastAsia="zh-CN"/>
              </w:rPr>
              <w:t>租赁合同</w:t>
            </w:r>
          </w:p>
        </w:tc>
        <w:tc>
          <w:tcPr>
            <w:tcW w:w="864" w:type="dxa"/>
            <w:noWrap w:val="0"/>
            <w:vAlign w:val="center"/>
          </w:tcPr>
          <w:p w14:paraId="15CB49E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A</w:t>
            </w:r>
          </w:p>
        </w:tc>
      </w:tr>
      <w:tr w14:paraId="3EEA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6BAAC60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40</w:t>
            </w:r>
          </w:p>
        </w:tc>
        <w:tc>
          <w:tcPr>
            <w:tcW w:w="6890" w:type="dxa"/>
            <w:noWrap w:val="0"/>
            <w:vAlign w:val="center"/>
          </w:tcPr>
          <w:p w14:paraId="3B8D2A1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kern w:val="0"/>
                <w:sz w:val="21"/>
                <w:szCs w:val="21"/>
                <w:u w:val="none"/>
                <w:lang w:eastAsia="zh-CN"/>
              </w:rPr>
              <w:t>根据《</w:t>
            </w:r>
            <w:r>
              <w:rPr>
                <w:rFonts w:hint="default" w:ascii="Times New Roman" w:hAnsi="Times New Roman" w:eastAsia="宋体" w:cs="Times New Roman"/>
                <w:b w:val="0"/>
                <w:bCs w:val="0"/>
                <w:color w:val="auto"/>
                <w:kern w:val="0"/>
                <w:sz w:val="21"/>
                <w:szCs w:val="21"/>
                <w:u w:val="none"/>
                <w:lang w:eastAsia="zh-CN"/>
              </w:rPr>
              <w:t>黄石市人民政府关于深化出租汽车行业改革的实施意见</w:t>
            </w:r>
            <w:r>
              <w:rPr>
                <w:rFonts w:hint="default" w:ascii="Times New Roman" w:hAnsi="Times New Roman" w:cs="Times New Roman"/>
                <w:b w:val="0"/>
                <w:bCs w:val="0"/>
                <w:color w:val="auto"/>
                <w:kern w:val="0"/>
                <w:sz w:val="21"/>
                <w:szCs w:val="21"/>
                <w:u w:val="none"/>
                <w:lang w:eastAsia="zh-CN"/>
              </w:rPr>
              <w:t>》</w:t>
            </w:r>
            <w:r>
              <w:rPr>
                <w:rFonts w:hint="default" w:ascii="Times New Roman" w:hAnsi="Times New Roman" w:cs="Times New Roman"/>
                <w:b w:val="0"/>
                <w:bCs w:val="0"/>
                <w:color w:val="auto"/>
                <w:sz w:val="21"/>
                <w:szCs w:val="21"/>
                <w:u w:val="none"/>
                <w:vertAlign w:val="baseline"/>
                <w:lang w:val="en-US" w:eastAsia="zh-CN"/>
              </w:rPr>
              <w:t>根据黄石市关于深化出租汽车改革要求,出租汽车企业不得向车辆承包人收取超出车辆总价值（含营运设施设备）（  ）以上的保证金</w:t>
            </w:r>
            <w:r>
              <w:rPr>
                <w:rFonts w:hint="default" w:ascii="Times New Roman" w:hAnsi="Times New Roman" w:eastAsia="宋体" w:cs="Times New Roman"/>
                <w:b w:val="0"/>
                <w:bCs w:val="0"/>
                <w:color w:val="auto"/>
                <w:kern w:val="0"/>
                <w:sz w:val="21"/>
                <w:szCs w:val="21"/>
                <w:u w:val="none"/>
                <w:lang w:eastAsia="zh-CN"/>
              </w:rPr>
              <w:t>。</w:t>
            </w:r>
          </w:p>
        </w:tc>
        <w:tc>
          <w:tcPr>
            <w:tcW w:w="1533" w:type="dxa"/>
            <w:noWrap w:val="0"/>
            <w:vAlign w:val="center"/>
          </w:tcPr>
          <w:p w14:paraId="7F9D97C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cs="Times New Roman"/>
                <w:b w:val="0"/>
                <w:bCs w:val="0"/>
                <w:color w:val="auto"/>
                <w:sz w:val="21"/>
                <w:szCs w:val="21"/>
                <w:u w:val="none"/>
                <w:lang w:val="en-US" w:eastAsia="zh-CN"/>
              </w:rPr>
              <w:t>二分之一</w:t>
            </w:r>
          </w:p>
        </w:tc>
        <w:tc>
          <w:tcPr>
            <w:tcW w:w="1490" w:type="dxa"/>
            <w:noWrap w:val="0"/>
            <w:vAlign w:val="center"/>
          </w:tcPr>
          <w:p w14:paraId="61AD50B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cs="Times New Roman"/>
                <w:b w:val="0"/>
                <w:bCs w:val="0"/>
                <w:color w:val="auto"/>
                <w:sz w:val="21"/>
                <w:szCs w:val="21"/>
                <w:u w:val="none"/>
                <w:lang w:val="en-US" w:eastAsia="zh-CN"/>
              </w:rPr>
              <w:t>三分之一</w:t>
            </w:r>
          </w:p>
        </w:tc>
        <w:tc>
          <w:tcPr>
            <w:tcW w:w="1504" w:type="dxa"/>
            <w:noWrap w:val="0"/>
            <w:vAlign w:val="center"/>
          </w:tcPr>
          <w:p w14:paraId="615EFC2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cs="Times New Roman"/>
                <w:b w:val="0"/>
                <w:bCs w:val="0"/>
                <w:color w:val="auto"/>
                <w:sz w:val="21"/>
                <w:szCs w:val="21"/>
                <w:u w:val="none"/>
                <w:lang w:val="en-US" w:eastAsia="zh-CN"/>
              </w:rPr>
              <w:t>三分之二</w:t>
            </w:r>
          </w:p>
        </w:tc>
        <w:tc>
          <w:tcPr>
            <w:tcW w:w="1414" w:type="dxa"/>
            <w:noWrap w:val="0"/>
            <w:vAlign w:val="center"/>
          </w:tcPr>
          <w:p w14:paraId="3123194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cs="Times New Roman"/>
                <w:b w:val="0"/>
                <w:bCs w:val="0"/>
                <w:color w:val="auto"/>
                <w:sz w:val="21"/>
                <w:szCs w:val="21"/>
                <w:u w:val="none"/>
                <w:lang w:val="en-US" w:eastAsia="zh-CN"/>
              </w:rPr>
              <w:t>四分之一</w:t>
            </w:r>
          </w:p>
        </w:tc>
        <w:tc>
          <w:tcPr>
            <w:tcW w:w="864" w:type="dxa"/>
            <w:noWrap w:val="0"/>
            <w:vAlign w:val="center"/>
          </w:tcPr>
          <w:p w14:paraId="52FE6C2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rPr>
              <w:t>B</w:t>
            </w:r>
          </w:p>
        </w:tc>
      </w:tr>
      <w:tr w14:paraId="258E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717E39D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41</w:t>
            </w:r>
          </w:p>
        </w:tc>
        <w:tc>
          <w:tcPr>
            <w:tcW w:w="6890" w:type="dxa"/>
            <w:noWrap w:val="0"/>
            <w:vAlign w:val="center"/>
          </w:tcPr>
          <w:p w14:paraId="378F02C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黄石市城区出租汽车</w:t>
            </w:r>
            <w:r>
              <w:rPr>
                <w:rFonts w:hint="default" w:ascii="Times New Roman" w:hAnsi="Times New Roman" w:eastAsia="宋体" w:cs="Times New Roman"/>
                <w:b w:val="0"/>
                <w:bCs w:val="0"/>
                <w:color w:val="auto"/>
                <w:kern w:val="0"/>
                <w:sz w:val="21"/>
                <w:szCs w:val="21"/>
                <w:highlight w:val="none"/>
                <w:u w:val="none"/>
                <w:lang w:eastAsia="zh-CN"/>
              </w:rPr>
              <w:t>运价由基准价、公里租价、回空费、等候费、（</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lang w:eastAsia="zh-CN"/>
              </w:rPr>
              <w:t>）、通过费用组成。</w:t>
            </w:r>
          </w:p>
        </w:tc>
        <w:tc>
          <w:tcPr>
            <w:tcW w:w="1533" w:type="dxa"/>
            <w:noWrap w:val="0"/>
            <w:vAlign w:val="center"/>
          </w:tcPr>
          <w:p w14:paraId="2A37A14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spacing w:val="-9"/>
                <w:kern w:val="0"/>
                <w:sz w:val="21"/>
                <w:szCs w:val="21"/>
                <w:highlight w:val="none"/>
                <w:u w:val="none"/>
              </w:rPr>
              <w:t>A</w:t>
            </w:r>
            <w:r>
              <w:rPr>
                <w:rFonts w:hint="default" w:ascii="Times New Roman" w:hAnsi="Times New Roman" w:eastAsia="宋体" w:cs="Times New Roman"/>
                <w:b w:val="0"/>
                <w:bCs w:val="0"/>
                <w:color w:val="auto"/>
                <w:spacing w:val="-9"/>
                <w:kern w:val="0"/>
                <w:sz w:val="21"/>
                <w:szCs w:val="21"/>
                <w:highlight w:val="none"/>
                <w:u w:val="none"/>
                <w:lang w:val="en-US" w:eastAsia="zh-CN"/>
              </w:rPr>
              <w:t>.</w:t>
            </w:r>
            <w:r>
              <w:rPr>
                <w:rFonts w:hint="default" w:ascii="Times New Roman" w:hAnsi="Times New Roman" w:eastAsia="宋体" w:cs="Times New Roman"/>
                <w:b w:val="0"/>
                <w:bCs w:val="0"/>
                <w:color w:val="auto"/>
                <w:spacing w:val="-9"/>
                <w:kern w:val="0"/>
                <w:sz w:val="21"/>
                <w:szCs w:val="21"/>
                <w:highlight w:val="none"/>
                <w:u w:val="none"/>
                <w:lang w:eastAsia="zh-CN"/>
              </w:rPr>
              <w:t>夜间行驶费</w:t>
            </w:r>
          </w:p>
        </w:tc>
        <w:tc>
          <w:tcPr>
            <w:tcW w:w="1490" w:type="dxa"/>
            <w:noWrap w:val="0"/>
            <w:vAlign w:val="center"/>
          </w:tcPr>
          <w:p w14:paraId="1800EC1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B</w:t>
            </w:r>
            <w:r>
              <w:rPr>
                <w:rFonts w:hint="default" w:ascii="Times New Roman" w:hAnsi="Times New Roman" w:eastAsia="宋体"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lang w:eastAsia="zh-CN"/>
              </w:rPr>
              <w:t>白天行驶费</w:t>
            </w:r>
          </w:p>
        </w:tc>
        <w:tc>
          <w:tcPr>
            <w:tcW w:w="1504" w:type="dxa"/>
            <w:noWrap w:val="0"/>
            <w:vAlign w:val="center"/>
          </w:tcPr>
          <w:p w14:paraId="422B43B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 xml:space="preserve"> C</w:t>
            </w:r>
            <w:r>
              <w:rPr>
                <w:rFonts w:hint="default" w:ascii="Times New Roman" w:hAnsi="Times New Roman" w:eastAsia="宋体"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lang w:eastAsia="zh-CN"/>
              </w:rPr>
              <w:t>空调费</w:t>
            </w:r>
          </w:p>
        </w:tc>
        <w:tc>
          <w:tcPr>
            <w:tcW w:w="1414" w:type="dxa"/>
            <w:noWrap w:val="0"/>
            <w:vAlign w:val="center"/>
          </w:tcPr>
          <w:p w14:paraId="5CFE788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D</w:t>
            </w:r>
            <w:r>
              <w:rPr>
                <w:rFonts w:hint="default" w:ascii="Times New Roman" w:hAnsi="Times New Roman" w:eastAsia="宋体"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lang w:eastAsia="zh-CN"/>
              </w:rPr>
              <w:t>调度费</w:t>
            </w:r>
          </w:p>
        </w:tc>
        <w:tc>
          <w:tcPr>
            <w:tcW w:w="864" w:type="dxa"/>
            <w:noWrap w:val="0"/>
            <w:vAlign w:val="center"/>
          </w:tcPr>
          <w:p w14:paraId="3A7BEEE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A</w:t>
            </w:r>
          </w:p>
        </w:tc>
      </w:tr>
      <w:tr w14:paraId="7A13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185261C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42</w:t>
            </w:r>
          </w:p>
        </w:tc>
        <w:tc>
          <w:tcPr>
            <w:tcW w:w="6890" w:type="dxa"/>
            <w:noWrap w:val="0"/>
            <w:vAlign w:val="center"/>
          </w:tcPr>
          <w:p w14:paraId="429FBD5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黄石市城区出租汽车起步价格是（</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w:t>
            </w:r>
            <w:r>
              <w:rPr>
                <w:rFonts w:hint="default" w:ascii="Times New Roman" w:hAnsi="Times New Roman" w:eastAsia="宋体" w:cs="Times New Roman"/>
                <w:b w:val="0"/>
                <w:bCs w:val="0"/>
                <w:color w:val="auto"/>
                <w:kern w:val="0"/>
                <w:sz w:val="21"/>
                <w:szCs w:val="21"/>
                <w:highlight w:val="none"/>
                <w:u w:val="none"/>
                <w:lang w:eastAsia="zh-CN"/>
              </w:rPr>
              <w:t>。</w:t>
            </w:r>
          </w:p>
        </w:tc>
        <w:tc>
          <w:tcPr>
            <w:tcW w:w="1533" w:type="dxa"/>
            <w:noWrap w:val="0"/>
            <w:vAlign w:val="center"/>
          </w:tcPr>
          <w:p w14:paraId="25C5683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5元／1.5公里</w:t>
            </w:r>
          </w:p>
        </w:tc>
        <w:tc>
          <w:tcPr>
            <w:tcW w:w="1490" w:type="dxa"/>
            <w:noWrap w:val="0"/>
            <w:vAlign w:val="center"/>
          </w:tcPr>
          <w:p w14:paraId="4D60AC3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5元／2.0公里</w:t>
            </w:r>
          </w:p>
        </w:tc>
        <w:tc>
          <w:tcPr>
            <w:tcW w:w="1504" w:type="dxa"/>
            <w:noWrap w:val="0"/>
            <w:vAlign w:val="center"/>
          </w:tcPr>
          <w:p w14:paraId="7586297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6元／1.5公里</w:t>
            </w:r>
          </w:p>
        </w:tc>
        <w:tc>
          <w:tcPr>
            <w:tcW w:w="1414" w:type="dxa"/>
            <w:noWrap w:val="0"/>
            <w:vAlign w:val="center"/>
          </w:tcPr>
          <w:p w14:paraId="677E136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cs="Times New Roman"/>
                <w:b w:val="0"/>
                <w:bCs w:val="0"/>
                <w:color w:val="auto"/>
                <w:sz w:val="21"/>
                <w:szCs w:val="21"/>
                <w:highlight w:val="none"/>
                <w:u w:val="none"/>
                <w:lang w:eastAsia="zh-CN"/>
              </w:rPr>
              <w:t xml:space="preserve"> 7元</w:t>
            </w:r>
            <w:r>
              <w:rPr>
                <w:rFonts w:hint="default" w:ascii="Times New Roman" w:hAnsi="Times New Roman" w:eastAsia="宋体" w:cs="Times New Roman"/>
                <w:b w:val="0"/>
                <w:bCs w:val="0"/>
                <w:color w:val="auto"/>
                <w:sz w:val="21"/>
                <w:szCs w:val="21"/>
                <w:highlight w:val="none"/>
                <w:u w:val="none"/>
              </w:rPr>
              <w:t>／2.0公里</w:t>
            </w:r>
          </w:p>
        </w:tc>
        <w:tc>
          <w:tcPr>
            <w:tcW w:w="864" w:type="dxa"/>
            <w:noWrap w:val="0"/>
            <w:vAlign w:val="center"/>
          </w:tcPr>
          <w:p w14:paraId="182454A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cs="Times New Roman"/>
                <w:b w:val="0"/>
                <w:bCs w:val="0"/>
                <w:color w:val="auto"/>
                <w:kern w:val="0"/>
                <w:sz w:val="21"/>
                <w:szCs w:val="21"/>
                <w:highlight w:val="none"/>
                <w:u w:val="none"/>
                <w:lang w:val="en-US" w:eastAsia="zh-CN"/>
              </w:rPr>
              <w:t>D</w:t>
            </w:r>
          </w:p>
        </w:tc>
      </w:tr>
      <w:tr w14:paraId="5E3D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77360EB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43</w:t>
            </w:r>
          </w:p>
        </w:tc>
        <w:tc>
          <w:tcPr>
            <w:tcW w:w="6890" w:type="dxa"/>
            <w:noWrap w:val="0"/>
            <w:vAlign w:val="center"/>
          </w:tcPr>
          <w:p w14:paraId="6406DAA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黄石市城区出租汽车每公里租价是（</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w:t>
            </w:r>
            <w:r>
              <w:rPr>
                <w:rFonts w:hint="default" w:ascii="Times New Roman" w:hAnsi="Times New Roman" w:eastAsia="宋体" w:cs="Times New Roman"/>
                <w:b w:val="0"/>
                <w:bCs w:val="0"/>
                <w:color w:val="auto"/>
                <w:kern w:val="0"/>
                <w:sz w:val="21"/>
                <w:szCs w:val="21"/>
                <w:highlight w:val="none"/>
                <w:u w:val="none"/>
                <w:lang w:eastAsia="zh-CN"/>
              </w:rPr>
              <w:t>。</w:t>
            </w:r>
          </w:p>
        </w:tc>
        <w:tc>
          <w:tcPr>
            <w:tcW w:w="1533" w:type="dxa"/>
            <w:noWrap w:val="0"/>
            <w:vAlign w:val="center"/>
          </w:tcPr>
          <w:p w14:paraId="67ECD8E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1元</w:t>
            </w:r>
          </w:p>
        </w:tc>
        <w:tc>
          <w:tcPr>
            <w:tcW w:w="1490" w:type="dxa"/>
            <w:noWrap w:val="0"/>
            <w:vAlign w:val="center"/>
          </w:tcPr>
          <w:p w14:paraId="3A1368F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1.4元</w:t>
            </w:r>
          </w:p>
        </w:tc>
        <w:tc>
          <w:tcPr>
            <w:tcW w:w="1504" w:type="dxa"/>
            <w:noWrap w:val="0"/>
            <w:vAlign w:val="center"/>
          </w:tcPr>
          <w:p w14:paraId="12DE451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cs="Times New Roman"/>
                <w:b w:val="0"/>
                <w:bCs w:val="0"/>
                <w:color w:val="auto"/>
                <w:sz w:val="21"/>
                <w:szCs w:val="21"/>
                <w:highlight w:val="none"/>
                <w:u w:val="none"/>
                <w:lang w:eastAsia="zh-CN"/>
              </w:rPr>
              <w:t>1.7</w:t>
            </w:r>
            <w:r>
              <w:rPr>
                <w:rFonts w:hint="default" w:ascii="Times New Roman" w:hAnsi="Times New Roman" w:eastAsia="宋体" w:cs="Times New Roman"/>
                <w:b w:val="0"/>
                <w:bCs w:val="0"/>
                <w:color w:val="auto"/>
                <w:sz w:val="21"/>
                <w:szCs w:val="21"/>
                <w:highlight w:val="none"/>
                <w:u w:val="none"/>
              </w:rPr>
              <w:t>元</w:t>
            </w:r>
          </w:p>
        </w:tc>
        <w:tc>
          <w:tcPr>
            <w:tcW w:w="1414" w:type="dxa"/>
            <w:noWrap w:val="0"/>
            <w:vAlign w:val="center"/>
          </w:tcPr>
          <w:p w14:paraId="0D99DDB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1.8元</w:t>
            </w:r>
          </w:p>
        </w:tc>
        <w:tc>
          <w:tcPr>
            <w:tcW w:w="864" w:type="dxa"/>
            <w:noWrap w:val="0"/>
            <w:vAlign w:val="center"/>
          </w:tcPr>
          <w:p w14:paraId="6228507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eastAsia="zh-CN"/>
              </w:rPr>
            </w:pPr>
            <w:r>
              <w:rPr>
                <w:rFonts w:hint="default" w:ascii="Times New Roman" w:hAnsi="Times New Roman" w:cs="Times New Roman"/>
                <w:b w:val="0"/>
                <w:bCs w:val="0"/>
                <w:color w:val="auto"/>
                <w:sz w:val="21"/>
                <w:szCs w:val="21"/>
                <w:highlight w:val="none"/>
                <w:u w:val="none"/>
                <w:lang w:eastAsia="zh-CN"/>
              </w:rPr>
              <w:t>C</w:t>
            </w:r>
          </w:p>
        </w:tc>
      </w:tr>
      <w:tr w14:paraId="2C00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214BE44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44</w:t>
            </w:r>
          </w:p>
        </w:tc>
        <w:tc>
          <w:tcPr>
            <w:tcW w:w="6890" w:type="dxa"/>
            <w:noWrap w:val="0"/>
            <w:vAlign w:val="center"/>
          </w:tcPr>
          <w:p w14:paraId="6363AA7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黄石市城区</w:t>
            </w:r>
            <w:r>
              <w:rPr>
                <w:rFonts w:hint="default" w:ascii="Times New Roman" w:hAnsi="Times New Roman" w:cs="Times New Roman"/>
                <w:b w:val="0"/>
                <w:bCs w:val="0"/>
                <w:color w:val="auto"/>
                <w:kern w:val="0"/>
                <w:sz w:val="21"/>
                <w:szCs w:val="21"/>
                <w:highlight w:val="none"/>
                <w:u w:val="none"/>
                <w:lang w:eastAsia="zh-CN"/>
              </w:rPr>
              <w:t>出租汽车</w:t>
            </w:r>
            <w:r>
              <w:rPr>
                <w:rFonts w:hint="default" w:ascii="Times New Roman" w:hAnsi="Times New Roman" w:eastAsia="宋体" w:cs="Times New Roman"/>
                <w:b w:val="0"/>
                <w:bCs w:val="0"/>
                <w:color w:val="auto"/>
                <w:sz w:val="21"/>
                <w:szCs w:val="21"/>
                <w:highlight w:val="none"/>
                <w:u w:val="none"/>
              </w:rPr>
              <w:t>夜间行驶费</w:t>
            </w:r>
            <w:r>
              <w:rPr>
                <w:rFonts w:hint="default" w:ascii="Times New Roman" w:hAnsi="Times New Roman" w:cs="Times New Roman"/>
                <w:b w:val="0"/>
                <w:bCs w:val="0"/>
                <w:color w:val="auto"/>
                <w:sz w:val="21"/>
                <w:szCs w:val="21"/>
                <w:highlight w:val="none"/>
                <w:u w:val="none"/>
                <w:lang w:eastAsia="zh-CN"/>
              </w:rPr>
              <w:t>按照起步价</w:t>
            </w:r>
            <w:r>
              <w:rPr>
                <w:rFonts w:hint="default" w:ascii="Times New Roman" w:hAnsi="Times New Roman" w:eastAsia="宋体" w:cs="Times New Roman"/>
                <w:b w:val="0"/>
                <w:bCs w:val="0"/>
                <w:color w:val="auto"/>
                <w:sz w:val="21"/>
                <w:szCs w:val="21"/>
                <w:highlight w:val="none"/>
                <w:u w:val="none"/>
              </w:rPr>
              <w:t>、</w:t>
            </w:r>
            <w:r>
              <w:rPr>
                <w:rFonts w:hint="default" w:ascii="Times New Roman" w:hAnsi="Times New Roman" w:cs="Times New Roman"/>
                <w:b w:val="0"/>
                <w:bCs w:val="0"/>
                <w:color w:val="auto"/>
                <w:sz w:val="21"/>
                <w:szCs w:val="21"/>
                <w:highlight w:val="none"/>
                <w:u w:val="none"/>
                <w:lang w:eastAsia="zh-CN"/>
              </w:rPr>
              <w:t>车公里租价</w:t>
            </w:r>
            <w:r>
              <w:rPr>
                <w:rFonts w:hint="default" w:ascii="Times New Roman" w:hAnsi="Times New Roman" w:eastAsia="宋体" w:cs="Times New Roman"/>
                <w:b w:val="0"/>
                <w:bCs w:val="0"/>
                <w:color w:val="auto"/>
                <w:sz w:val="21"/>
                <w:szCs w:val="21"/>
                <w:highlight w:val="none"/>
                <w:u w:val="none"/>
              </w:rPr>
              <w:t>加收（</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533" w:type="dxa"/>
            <w:noWrap w:val="0"/>
            <w:vAlign w:val="center"/>
          </w:tcPr>
          <w:p w14:paraId="7E0DD13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20%</w:t>
            </w:r>
          </w:p>
        </w:tc>
        <w:tc>
          <w:tcPr>
            <w:tcW w:w="1490" w:type="dxa"/>
            <w:noWrap w:val="0"/>
            <w:vAlign w:val="center"/>
          </w:tcPr>
          <w:p w14:paraId="6941166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30%</w:t>
            </w:r>
          </w:p>
        </w:tc>
        <w:tc>
          <w:tcPr>
            <w:tcW w:w="1504" w:type="dxa"/>
            <w:noWrap w:val="0"/>
            <w:vAlign w:val="center"/>
          </w:tcPr>
          <w:p w14:paraId="5F599E5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40%</w:t>
            </w:r>
          </w:p>
        </w:tc>
        <w:tc>
          <w:tcPr>
            <w:tcW w:w="1414" w:type="dxa"/>
            <w:noWrap w:val="0"/>
            <w:vAlign w:val="center"/>
          </w:tcPr>
          <w:p w14:paraId="4F4C845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50%</w:t>
            </w:r>
          </w:p>
        </w:tc>
        <w:tc>
          <w:tcPr>
            <w:tcW w:w="864" w:type="dxa"/>
            <w:noWrap w:val="0"/>
            <w:vAlign w:val="center"/>
          </w:tcPr>
          <w:p w14:paraId="19BA28D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w:t>
            </w:r>
          </w:p>
        </w:tc>
      </w:tr>
      <w:tr w14:paraId="5E5E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2065918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45</w:t>
            </w:r>
          </w:p>
        </w:tc>
        <w:tc>
          <w:tcPr>
            <w:tcW w:w="6890" w:type="dxa"/>
            <w:noWrap w:val="0"/>
            <w:vAlign w:val="center"/>
          </w:tcPr>
          <w:p w14:paraId="0D28527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黄石市城区</w:t>
            </w:r>
            <w:r>
              <w:rPr>
                <w:rFonts w:hint="default" w:ascii="Times New Roman" w:hAnsi="Times New Roman" w:cs="Times New Roman"/>
                <w:b w:val="0"/>
                <w:bCs w:val="0"/>
                <w:color w:val="auto"/>
                <w:kern w:val="0"/>
                <w:sz w:val="21"/>
                <w:szCs w:val="21"/>
                <w:highlight w:val="none"/>
                <w:u w:val="none"/>
                <w:lang w:eastAsia="zh-CN"/>
              </w:rPr>
              <w:t>出租汽车</w:t>
            </w:r>
            <w:r>
              <w:rPr>
                <w:rFonts w:hint="default" w:ascii="Times New Roman" w:hAnsi="Times New Roman" w:eastAsia="宋体" w:cs="Times New Roman"/>
                <w:b w:val="0"/>
                <w:bCs w:val="0"/>
                <w:color w:val="auto"/>
                <w:sz w:val="21"/>
                <w:szCs w:val="21"/>
                <w:highlight w:val="none"/>
                <w:u w:val="none"/>
              </w:rPr>
              <w:t>夜间行驶费</w:t>
            </w:r>
            <w:r>
              <w:rPr>
                <w:rFonts w:hint="default" w:ascii="Times New Roman" w:hAnsi="Times New Roman" w:cs="Times New Roman"/>
                <w:b w:val="0"/>
                <w:bCs w:val="0"/>
                <w:color w:val="auto"/>
                <w:sz w:val="21"/>
                <w:szCs w:val="21"/>
                <w:highlight w:val="none"/>
                <w:u w:val="none"/>
                <w:lang w:eastAsia="zh-CN"/>
              </w:rPr>
              <w:t>的夜间是指</w:t>
            </w:r>
            <w:r>
              <w:rPr>
                <w:rFonts w:hint="default" w:ascii="Times New Roman" w:hAnsi="Times New Roman" w:cs="Times New Roman"/>
                <w:b w:val="0"/>
                <w:bCs w:val="0"/>
                <w:color w:val="auto"/>
                <w:sz w:val="21"/>
                <w:szCs w:val="21"/>
                <w:highlight w:val="none"/>
                <w:u w:val="none"/>
                <w:lang w:val="en-US" w:eastAsia="zh-CN"/>
              </w:rPr>
              <w:t>（  ）</w:t>
            </w:r>
            <w:r>
              <w:rPr>
                <w:rFonts w:hint="default" w:ascii="Times New Roman" w:hAnsi="Times New Roman" w:eastAsia="宋体" w:cs="Times New Roman"/>
                <w:b w:val="0"/>
                <w:bCs w:val="0"/>
                <w:color w:val="auto"/>
                <w:kern w:val="0"/>
                <w:sz w:val="21"/>
                <w:szCs w:val="21"/>
                <w:highlight w:val="none"/>
                <w:u w:val="none"/>
                <w:lang w:eastAsia="zh-CN"/>
              </w:rPr>
              <w:t>。</w:t>
            </w:r>
          </w:p>
        </w:tc>
        <w:tc>
          <w:tcPr>
            <w:tcW w:w="1533" w:type="dxa"/>
            <w:noWrap w:val="0"/>
            <w:vAlign w:val="center"/>
          </w:tcPr>
          <w:p w14:paraId="3F46E6B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A.</w:t>
            </w:r>
            <w:r>
              <w:rPr>
                <w:rFonts w:hint="default" w:ascii="Times New Roman" w:hAnsi="Times New Roman" w:eastAsia="宋体" w:cs="Times New Roman"/>
                <w:b w:val="0"/>
                <w:bCs w:val="0"/>
                <w:color w:val="auto"/>
                <w:sz w:val="21"/>
                <w:szCs w:val="21"/>
                <w:highlight w:val="none"/>
                <w:u w:val="none"/>
              </w:rPr>
              <w:t>2</w:t>
            </w:r>
            <w:r>
              <w:rPr>
                <w:rFonts w:hint="default" w:ascii="Times New Roman" w:hAnsi="Times New Roman" w:cs="Times New Roman"/>
                <w:b w:val="0"/>
                <w:bCs w:val="0"/>
                <w:color w:val="auto"/>
                <w:sz w:val="21"/>
                <w:szCs w:val="21"/>
                <w:highlight w:val="none"/>
                <w:u w:val="none"/>
                <w:lang w:val="en-US" w:eastAsia="zh-CN"/>
              </w:rPr>
              <w:t>1</w:t>
            </w:r>
            <w:r>
              <w:rPr>
                <w:rFonts w:hint="default" w:ascii="Times New Roman" w:hAnsi="Times New Roman" w:eastAsia="宋体" w:cs="Times New Roman"/>
                <w:b w:val="0"/>
                <w:bCs w:val="0"/>
                <w:color w:val="auto"/>
                <w:sz w:val="21"/>
                <w:szCs w:val="21"/>
                <w:highlight w:val="none"/>
                <w:u w:val="none"/>
              </w:rPr>
              <w:t>时至次日5时</w:t>
            </w:r>
          </w:p>
        </w:tc>
        <w:tc>
          <w:tcPr>
            <w:tcW w:w="1490" w:type="dxa"/>
            <w:noWrap w:val="0"/>
            <w:vAlign w:val="center"/>
          </w:tcPr>
          <w:p w14:paraId="36194D3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B.</w:t>
            </w:r>
            <w:r>
              <w:rPr>
                <w:rFonts w:hint="default" w:ascii="Times New Roman" w:hAnsi="Times New Roman" w:eastAsia="宋体" w:cs="Times New Roman"/>
                <w:b w:val="0"/>
                <w:bCs w:val="0"/>
                <w:color w:val="auto"/>
                <w:sz w:val="21"/>
                <w:szCs w:val="21"/>
                <w:highlight w:val="none"/>
                <w:u w:val="none"/>
              </w:rPr>
              <w:t>2</w:t>
            </w:r>
            <w:r>
              <w:rPr>
                <w:rFonts w:hint="default" w:ascii="Times New Roman" w:hAnsi="Times New Roman" w:cs="Times New Roman"/>
                <w:b w:val="0"/>
                <w:bCs w:val="0"/>
                <w:color w:val="auto"/>
                <w:sz w:val="21"/>
                <w:szCs w:val="21"/>
                <w:highlight w:val="none"/>
                <w:u w:val="none"/>
                <w:lang w:val="en-US" w:eastAsia="zh-CN"/>
              </w:rPr>
              <w:t>1</w:t>
            </w:r>
            <w:r>
              <w:rPr>
                <w:rFonts w:hint="default" w:ascii="Times New Roman" w:hAnsi="Times New Roman" w:eastAsia="宋体" w:cs="Times New Roman"/>
                <w:b w:val="0"/>
                <w:bCs w:val="0"/>
                <w:color w:val="auto"/>
                <w:sz w:val="21"/>
                <w:szCs w:val="21"/>
                <w:highlight w:val="none"/>
                <w:u w:val="none"/>
              </w:rPr>
              <w:t>时至次日</w:t>
            </w:r>
            <w:r>
              <w:rPr>
                <w:rFonts w:hint="default" w:ascii="Times New Roman" w:hAnsi="Times New Roman" w:cs="Times New Roman"/>
                <w:b w:val="0"/>
                <w:bCs w:val="0"/>
                <w:color w:val="auto"/>
                <w:sz w:val="21"/>
                <w:szCs w:val="21"/>
                <w:highlight w:val="none"/>
                <w:u w:val="none"/>
                <w:lang w:val="en-US" w:eastAsia="zh-CN"/>
              </w:rPr>
              <w:t>6</w:t>
            </w:r>
            <w:r>
              <w:rPr>
                <w:rFonts w:hint="default" w:ascii="Times New Roman" w:hAnsi="Times New Roman" w:eastAsia="宋体" w:cs="Times New Roman"/>
                <w:b w:val="0"/>
                <w:bCs w:val="0"/>
                <w:color w:val="auto"/>
                <w:sz w:val="21"/>
                <w:szCs w:val="21"/>
                <w:highlight w:val="none"/>
                <w:u w:val="none"/>
              </w:rPr>
              <w:t>时</w:t>
            </w:r>
          </w:p>
        </w:tc>
        <w:tc>
          <w:tcPr>
            <w:tcW w:w="1504" w:type="dxa"/>
            <w:noWrap w:val="0"/>
            <w:vAlign w:val="center"/>
          </w:tcPr>
          <w:p w14:paraId="2B12E74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C.</w:t>
            </w:r>
            <w:r>
              <w:rPr>
                <w:rFonts w:hint="default" w:ascii="Times New Roman" w:hAnsi="Times New Roman" w:eastAsia="宋体" w:cs="Times New Roman"/>
                <w:b w:val="0"/>
                <w:bCs w:val="0"/>
                <w:color w:val="auto"/>
                <w:sz w:val="21"/>
                <w:szCs w:val="21"/>
                <w:highlight w:val="none"/>
                <w:u w:val="none"/>
              </w:rPr>
              <w:t>22时至次日5时</w:t>
            </w:r>
          </w:p>
        </w:tc>
        <w:tc>
          <w:tcPr>
            <w:tcW w:w="1414" w:type="dxa"/>
            <w:noWrap w:val="0"/>
            <w:vAlign w:val="center"/>
          </w:tcPr>
          <w:p w14:paraId="22C3411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D.</w:t>
            </w:r>
            <w:r>
              <w:rPr>
                <w:rFonts w:hint="default" w:ascii="Times New Roman" w:hAnsi="Times New Roman" w:eastAsia="宋体" w:cs="Times New Roman"/>
                <w:b w:val="0"/>
                <w:bCs w:val="0"/>
                <w:color w:val="auto"/>
                <w:sz w:val="21"/>
                <w:szCs w:val="21"/>
                <w:highlight w:val="none"/>
                <w:u w:val="none"/>
              </w:rPr>
              <w:t>22时至次日</w:t>
            </w:r>
            <w:r>
              <w:rPr>
                <w:rFonts w:hint="default" w:ascii="Times New Roman" w:hAnsi="Times New Roman" w:cs="Times New Roman"/>
                <w:b w:val="0"/>
                <w:bCs w:val="0"/>
                <w:color w:val="auto"/>
                <w:sz w:val="21"/>
                <w:szCs w:val="21"/>
                <w:highlight w:val="none"/>
                <w:u w:val="none"/>
                <w:lang w:val="en-US" w:eastAsia="zh-CN"/>
              </w:rPr>
              <w:t>6</w:t>
            </w:r>
            <w:r>
              <w:rPr>
                <w:rFonts w:hint="default" w:ascii="Times New Roman" w:hAnsi="Times New Roman" w:eastAsia="宋体" w:cs="Times New Roman"/>
                <w:b w:val="0"/>
                <w:bCs w:val="0"/>
                <w:color w:val="auto"/>
                <w:sz w:val="21"/>
                <w:szCs w:val="21"/>
                <w:highlight w:val="none"/>
                <w:u w:val="none"/>
              </w:rPr>
              <w:t>时</w:t>
            </w:r>
          </w:p>
        </w:tc>
        <w:tc>
          <w:tcPr>
            <w:tcW w:w="864" w:type="dxa"/>
            <w:noWrap w:val="0"/>
            <w:vAlign w:val="center"/>
          </w:tcPr>
          <w:p w14:paraId="158DD1A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C</w:t>
            </w:r>
          </w:p>
        </w:tc>
      </w:tr>
      <w:tr w14:paraId="614B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53F87A8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46</w:t>
            </w:r>
          </w:p>
        </w:tc>
        <w:tc>
          <w:tcPr>
            <w:tcW w:w="6890" w:type="dxa"/>
            <w:noWrap w:val="0"/>
            <w:vAlign w:val="center"/>
          </w:tcPr>
          <w:p w14:paraId="677E339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黄石市城区出租汽车</w:t>
            </w:r>
            <w:r>
              <w:rPr>
                <w:rFonts w:hint="default" w:ascii="Times New Roman" w:hAnsi="Times New Roman" w:eastAsia="宋体" w:cs="Times New Roman"/>
                <w:b w:val="0"/>
                <w:bCs w:val="0"/>
                <w:color w:val="auto"/>
                <w:kern w:val="0"/>
                <w:sz w:val="21"/>
                <w:szCs w:val="21"/>
                <w:highlight w:val="none"/>
                <w:u w:val="none"/>
                <w:lang w:eastAsia="zh-CN"/>
              </w:rPr>
              <w:t>单程行驶里程超过</w:t>
            </w:r>
            <w:r>
              <w:rPr>
                <w:rFonts w:hint="default" w:ascii="Times New Roman" w:hAnsi="Times New Roman" w:cs="Times New Roman"/>
                <w:b w:val="0"/>
                <w:bCs w:val="0"/>
                <w:color w:val="auto"/>
                <w:kern w:val="0"/>
                <w:sz w:val="21"/>
                <w:szCs w:val="21"/>
                <w:highlight w:val="none"/>
                <w:u w:val="none"/>
                <w:lang w:val="en-US" w:eastAsia="zh-CN"/>
              </w:rPr>
              <w:t>10</w:t>
            </w:r>
            <w:r>
              <w:rPr>
                <w:rFonts w:hint="default" w:ascii="Times New Roman" w:hAnsi="Times New Roman" w:eastAsia="宋体" w:cs="Times New Roman"/>
                <w:b w:val="0"/>
                <w:bCs w:val="0"/>
                <w:color w:val="auto"/>
                <w:kern w:val="0"/>
                <w:sz w:val="21"/>
                <w:szCs w:val="21"/>
                <w:highlight w:val="none"/>
                <w:u w:val="none"/>
                <w:lang w:val="en-US" w:eastAsia="zh-CN"/>
              </w:rPr>
              <w:t>公里后，其公里租价按标准公里租价的（  ）收取。</w:t>
            </w:r>
          </w:p>
        </w:tc>
        <w:tc>
          <w:tcPr>
            <w:tcW w:w="1533" w:type="dxa"/>
            <w:noWrap w:val="0"/>
            <w:vAlign w:val="center"/>
          </w:tcPr>
          <w:p w14:paraId="6C5FE1F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A</w:t>
            </w:r>
            <w:r>
              <w:rPr>
                <w:rFonts w:hint="default" w:ascii="Times New Roman" w:hAnsi="Times New Roman" w:eastAsia="宋体" w:cs="Times New Roman"/>
                <w:b w:val="0"/>
                <w:bCs w:val="0"/>
                <w:color w:val="auto"/>
                <w:kern w:val="0"/>
                <w:sz w:val="21"/>
                <w:szCs w:val="21"/>
                <w:highlight w:val="none"/>
                <w:u w:val="none"/>
                <w:lang w:val="en-US" w:eastAsia="zh-CN"/>
              </w:rPr>
              <w:t>.80%</w:t>
            </w:r>
          </w:p>
        </w:tc>
        <w:tc>
          <w:tcPr>
            <w:tcW w:w="1490" w:type="dxa"/>
            <w:noWrap w:val="0"/>
            <w:vAlign w:val="center"/>
          </w:tcPr>
          <w:p w14:paraId="0D6E465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B</w:t>
            </w:r>
            <w:r>
              <w:rPr>
                <w:rFonts w:hint="default" w:ascii="Times New Roman" w:hAnsi="Times New Roman" w:eastAsia="宋体" w:cs="Times New Roman"/>
                <w:b w:val="0"/>
                <w:bCs w:val="0"/>
                <w:color w:val="auto"/>
                <w:kern w:val="0"/>
                <w:sz w:val="21"/>
                <w:szCs w:val="21"/>
                <w:highlight w:val="none"/>
                <w:u w:val="none"/>
                <w:lang w:val="en-US" w:eastAsia="zh-CN"/>
              </w:rPr>
              <w:t>.100%</w:t>
            </w:r>
          </w:p>
        </w:tc>
        <w:tc>
          <w:tcPr>
            <w:tcW w:w="1504" w:type="dxa"/>
            <w:noWrap w:val="0"/>
            <w:vAlign w:val="center"/>
          </w:tcPr>
          <w:p w14:paraId="41B05DD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C</w:t>
            </w:r>
            <w:r>
              <w:rPr>
                <w:rFonts w:hint="default" w:ascii="Times New Roman" w:hAnsi="Times New Roman" w:eastAsia="宋体" w:cs="Times New Roman"/>
                <w:b w:val="0"/>
                <w:bCs w:val="0"/>
                <w:color w:val="auto"/>
                <w:kern w:val="0"/>
                <w:sz w:val="21"/>
                <w:szCs w:val="21"/>
                <w:highlight w:val="none"/>
                <w:u w:val="none"/>
                <w:lang w:val="en-US" w:eastAsia="zh-CN"/>
              </w:rPr>
              <w:t>.120%</w:t>
            </w:r>
          </w:p>
        </w:tc>
        <w:tc>
          <w:tcPr>
            <w:tcW w:w="1414" w:type="dxa"/>
            <w:noWrap w:val="0"/>
            <w:vAlign w:val="center"/>
          </w:tcPr>
          <w:p w14:paraId="4B608F9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D</w:t>
            </w:r>
            <w:r>
              <w:rPr>
                <w:rFonts w:hint="default" w:ascii="Times New Roman" w:hAnsi="Times New Roman" w:eastAsia="宋体" w:cs="Times New Roman"/>
                <w:b w:val="0"/>
                <w:bCs w:val="0"/>
                <w:color w:val="auto"/>
                <w:kern w:val="0"/>
                <w:sz w:val="21"/>
                <w:szCs w:val="21"/>
                <w:highlight w:val="none"/>
                <w:u w:val="none"/>
                <w:lang w:val="en-US" w:eastAsia="zh-CN"/>
              </w:rPr>
              <w:t>.150%</w:t>
            </w:r>
          </w:p>
        </w:tc>
        <w:tc>
          <w:tcPr>
            <w:tcW w:w="864" w:type="dxa"/>
            <w:noWrap w:val="0"/>
            <w:vAlign w:val="center"/>
          </w:tcPr>
          <w:p w14:paraId="755EACD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D</w:t>
            </w:r>
          </w:p>
        </w:tc>
      </w:tr>
      <w:tr w14:paraId="6F15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0000703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47</w:t>
            </w:r>
          </w:p>
        </w:tc>
        <w:tc>
          <w:tcPr>
            <w:tcW w:w="6890" w:type="dxa"/>
            <w:noWrap w:val="0"/>
            <w:vAlign w:val="center"/>
          </w:tcPr>
          <w:p w14:paraId="6787ECD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cs="Times New Roman"/>
                <w:b w:val="0"/>
                <w:bCs w:val="0"/>
                <w:color w:val="auto"/>
                <w:kern w:val="0"/>
                <w:sz w:val="21"/>
                <w:szCs w:val="21"/>
                <w:u w:val="none"/>
                <w:lang w:eastAsia="zh-CN"/>
              </w:rPr>
              <w:t>根据《</w:t>
            </w:r>
            <w:r>
              <w:rPr>
                <w:rFonts w:hint="default" w:ascii="Times New Roman" w:hAnsi="Times New Roman" w:eastAsia="宋体" w:cs="Times New Roman"/>
                <w:b w:val="0"/>
                <w:bCs w:val="0"/>
                <w:color w:val="auto"/>
                <w:kern w:val="0"/>
                <w:sz w:val="21"/>
                <w:szCs w:val="21"/>
                <w:u w:val="none"/>
                <w:lang w:eastAsia="zh-CN"/>
              </w:rPr>
              <w:t>黄石市人民政府关于深化出租汽车行业改革的实施意见</w:t>
            </w:r>
            <w:r>
              <w:rPr>
                <w:rFonts w:hint="default" w:ascii="Times New Roman" w:hAnsi="Times New Roman" w:cs="Times New Roman"/>
                <w:b w:val="0"/>
                <w:bCs w:val="0"/>
                <w:color w:val="auto"/>
                <w:kern w:val="0"/>
                <w:sz w:val="21"/>
                <w:szCs w:val="21"/>
                <w:u w:val="none"/>
                <w:lang w:eastAsia="zh-CN"/>
              </w:rPr>
              <w:t>》</w:t>
            </w:r>
            <w:r>
              <w:rPr>
                <w:rFonts w:hint="default" w:ascii="Times New Roman" w:hAnsi="Times New Roman" w:eastAsia="宋体" w:cs="Times New Roman"/>
                <w:b w:val="0"/>
                <w:bCs w:val="0"/>
                <w:color w:val="auto"/>
                <w:sz w:val="21"/>
                <w:szCs w:val="21"/>
                <w:u w:val="none"/>
                <w:lang w:val="en-US" w:eastAsia="zh-CN"/>
              </w:rPr>
              <w:t>黄石市巡游出租汽车运价实行（  ）。</w:t>
            </w:r>
          </w:p>
        </w:tc>
        <w:tc>
          <w:tcPr>
            <w:tcW w:w="1533" w:type="dxa"/>
            <w:noWrap w:val="0"/>
            <w:vAlign w:val="center"/>
          </w:tcPr>
          <w:p w14:paraId="091B614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lang w:val="en-US" w:eastAsia="zh-CN"/>
              </w:rPr>
              <w:t>A.政府定价</w:t>
            </w:r>
          </w:p>
        </w:tc>
        <w:tc>
          <w:tcPr>
            <w:tcW w:w="1490" w:type="dxa"/>
            <w:noWrap w:val="0"/>
            <w:vAlign w:val="center"/>
          </w:tcPr>
          <w:p w14:paraId="0E194B3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lang w:val="en-US" w:eastAsia="zh-CN"/>
              </w:rPr>
              <w:t>B.市场调节价</w:t>
            </w:r>
          </w:p>
        </w:tc>
        <w:tc>
          <w:tcPr>
            <w:tcW w:w="1504" w:type="dxa"/>
            <w:noWrap w:val="0"/>
            <w:vAlign w:val="center"/>
          </w:tcPr>
          <w:p w14:paraId="3910467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lang w:val="en-US" w:eastAsia="zh-CN"/>
              </w:rPr>
              <w:t>C.企业自主定价</w:t>
            </w:r>
          </w:p>
        </w:tc>
        <w:tc>
          <w:tcPr>
            <w:tcW w:w="1414" w:type="dxa"/>
            <w:noWrap w:val="0"/>
            <w:vAlign w:val="center"/>
          </w:tcPr>
          <w:p w14:paraId="13014C5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lang w:val="en-US" w:eastAsia="zh-CN"/>
              </w:rPr>
              <w:t>D.驾驶员自主定价</w:t>
            </w:r>
          </w:p>
        </w:tc>
        <w:tc>
          <w:tcPr>
            <w:tcW w:w="864" w:type="dxa"/>
            <w:noWrap w:val="0"/>
            <w:vAlign w:val="center"/>
          </w:tcPr>
          <w:p w14:paraId="367C883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lang w:val="en-US" w:eastAsia="zh-CN"/>
              </w:rPr>
              <w:t>A</w:t>
            </w:r>
          </w:p>
        </w:tc>
      </w:tr>
      <w:tr w14:paraId="58DA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0BADEAE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48</w:t>
            </w:r>
          </w:p>
        </w:tc>
        <w:tc>
          <w:tcPr>
            <w:tcW w:w="6890" w:type="dxa"/>
            <w:noWrap w:val="0"/>
            <w:vAlign w:val="center"/>
          </w:tcPr>
          <w:p w14:paraId="4684D5A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cs="Times New Roman"/>
                <w:b w:val="0"/>
                <w:bCs w:val="0"/>
                <w:color w:val="auto"/>
                <w:kern w:val="0"/>
                <w:sz w:val="21"/>
                <w:szCs w:val="21"/>
                <w:u w:val="none"/>
                <w:lang w:eastAsia="zh-CN"/>
              </w:rPr>
              <w:t>根据《</w:t>
            </w:r>
            <w:r>
              <w:rPr>
                <w:rFonts w:hint="default" w:ascii="Times New Roman" w:hAnsi="Times New Roman" w:eastAsia="宋体" w:cs="Times New Roman"/>
                <w:b w:val="0"/>
                <w:bCs w:val="0"/>
                <w:color w:val="auto"/>
                <w:kern w:val="0"/>
                <w:sz w:val="21"/>
                <w:szCs w:val="21"/>
                <w:u w:val="none"/>
                <w:lang w:eastAsia="zh-CN"/>
              </w:rPr>
              <w:t>黄石市人民政府关于深化出租汽车行业改革的实施意见</w:t>
            </w:r>
            <w:r>
              <w:rPr>
                <w:rFonts w:hint="default" w:ascii="Times New Roman" w:hAnsi="Times New Roman" w:cs="Times New Roman"/>
                <w:b w:val="0"/>
                <w:bCs w:val="0"/>
                <w:color w:val="auto"/>
                <w:kern w:val="0"/>
                <w:sz w:val="21"/>
                <w:szCs w:val="21"/>
                <w:u w:val="none"/>
                <w:lang w:eastAsia="zh-CN"/>
              </w:rPr>
              <w:t>》</w:t>
            </w:r>
            <w:r>
              <w:rPr>
                <w:rFonts w:hint="default" w:ascii="Times New Roman" w:hAnsi="Times New Roman" w:eastAsia="宋体" w:cs="Times New Roman"/>
                <w:b w:val="0"/>
                <w:bCs w:val="0"/>
                <w:color w:val="auto"/>
                <w:sz w:val="21"/>
                <w:szCs w:val="21"/>
                <w:u w:val="none"/>
                <w:lang w:val="en-US" w:eastAsia="zh-CN"/>
              </w:rPr>
              <w:t>黄石市网络预约出租汽车运价实行（  ）。</w:t>
            </w:r>
          </w:p>
        </w:tc>
        <w:tc>
          <w:tcPr>
            <w:tcW w:w="1533" w:type="dxa"/>
            <w:noWrap w:val="0"/>
            <w:vAlign w:val="center"/>
          </w:tcPr>
          <w:p w14:paraId="11D9FC4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lang w:val="en-US" w:eastAsia="zh-CN"/>
              </w:rPr>
              <w:t>A.政府定价</w:t>
            </w:r>
          </w:p>
        </w:tc>
        <w:tc>
          <w:tcPr>
            <w:tcW w:w="1490" w:type="dxa"/>
            <w:noWrap w:val="0"/>
            <w:vAlign w:val="center"/>
          </w:tcPr>
          <w:p w14:paraId="24DB792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lang w:val="en-US" w:eastAsia="zh-CN"/>
              </w:rPr>
              <w:t>B.市场调节价</w:t>
            </w:r>
          </w:p>
        </w:tc>
        <w:tc>
          <w:tcPr>
            <w:tcW w:w="1504" w:type="dxa"/>
            <w:noWrap w:val="0"/>
            <w:vAlign w:val="center"/>
          </w:tcPr>
          <w:p w14:paraId="108AF47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lang w:val="en-US" w:eastAsia="zh-CN"/>
              </w:rPr>
              <w:t>C.企业自主定价</w:t>
            </w:r>
          </w:p>
        </w:tc>
        <w:tc>
          <w:tcPr>
            <w:tcW w:w="1414" w:type="dxa"/>
            <w:noWrap w:val="0"/>
            <w:vAlign w:val="center"/>
          </w:tcPr>
          <w:p w14:paraId="67CB703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lang w:val="en-US" w:eastAsia="zh-CN"/>
              </w:rPr>
              <w:t xml:space="preserve"> D.驾驶员自主定价</w:t>
            </w:r>
          </w:p>
        </w:tc>
        <w:tc>
          <w:tcPr>
            <w:tcW w:w="864" w:type="dxa"/>
            <w:noWrap w:val="0"/>
            <w:vAlign w:val="center"/>
          </w:tcPr>
          <w:p w14:paraId="737D331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lang w:val="en-US" w:eastAsia="zh-CN"/>
              </w:rPr>
              <w:t>B</w:t>
            </w:r>
          </w:p>
        </w:tc>
      </w:tr>
      <w:tr w14:paraId="6E29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61B1999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49</w:t>
            </w:r>
          </w:p>
        </w:tc>
        <w:tc>
          <w:tcPr>
            <w:tcW w:w="6890" w:type="dxa"/>
            <w:noWrap w:val="0"/>
            <w:vAlign w:val="center"/>
          </w:tcPr>
          <w:p w14:paraId="7DE9979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出租汽车驾驶员在站点营运时（</w:t>
            </w:r>
            <w:r>
              <w:rPr>
                <w:rFonts w:hint="default" w:ascii="Times New Roman" w:hAnsi="Times New Roman"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w:t>
            </w:r>
          </w:p>
        </w:tc>
        <w:tc>
          <w:tcPr>
            <w:tcW w:w="1533" w:type="dxa"/>
            <w:noWrap w:val="0"/>
            <w:vAlign w:val="center"/>
          </w:tcPr>
          <w:p w14:paraId="6D8044A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A</w:t>
            </w:r>
            <w:r>
              <w:rPr>
                <w:rFonts w:hint="default" w:ascii="Times New Roman" w:hAnsi="Times New Roman" w:eastAsia="宋体"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 xml:space="preserve">应按顺序排队 </w:t>
            </w:r>
          </w:p>
        </w:tc>
        <w:tc>
          <w:tcPr>
            <w:tcW w:w="1490" w:type="dxa"/>
            <w:noWrap w:val="0"/>
            <w:vAlign w:val="center"/>
          </w:tcPr>
          <w:p w14:paraId="09208A3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B</w:t>
            </w:r>
            <w:r>
              <w:rPr>
                <w:rFonts w:hint="default" w:ascii="Times New Roman" w:hAnsi="Times New Roman" w:eastAsia="宋体"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可以插队</w:t>
            </w:r>
          </w:p>
        </w:tc>
        <w:tc>
          <w:tcPr>
            <w:tcW w:w="1504" w:type="dxa"/>
            <w:noWrap w:val="0"/>
            <w:vAlign w:val="center"/>
          </w:tcPr>
          <w:p w14:paraId="0E92E1C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C</w:t>
            </w:r>
            <w:r>
              <w:rPr>
                <w:rFonts w:hint="default" w:ascii="Times New Roman" w:hAnsi="Times New Roman" w:eastAsia="宋体"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可以拒载</w:t>
            </w:r>
          </w:p>
        </w:tc>
        <w:tc>
          <w:tcPr>
            <w:tcW w:w="1414" w:type="dxa"/>
            <w:noWrap w:val="0"/>
            <w:vAlign w:val="center"/>
          </w:tcPr>
          <w:p w14:paraId="7F15E1B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D</w:t>
            </w:r>
            <w:r>
              <w:rPr>
                <w:rFonts w:hint="default" w:ascii="Times New Roman" w:hAnsi="Times New Roman" w:eastAsia="宋体"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可以挑客</w:t>
            </w:r>
          </w:p>
        </w:tc>
        <w:tc>
          <w:tcPr>
            <w:tcW w:w="864" w:type="dxa"/>
            <w:noWrap w:val="0"/>
            <w:vAlign w:val="center"/>
          </w:tcPr>
          <w:p w14:paraId="6D202B1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A</w:t>
            </w:r>
          </w:p>
        </w:tc>
      </w:tr>
      <w:tr w14:paraId="5B98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23D687D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50</w:t>
            </w:r>
          </w:p>
        </w:tc>
        <w:tc>
          <w:tcPr>
            <w:tcW w:w="6890" w:type="dxa"/>
            <w:noWrap w:val="0"/>
            <w:vAlign w:val="center"/>
          </w:tcPr>
          <w:p w14:paraId="4D634F0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处于待租状态的出租汽车，在（</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）的路段上应满足乘客的租车需求。</w:t>
            </w:r>
          </w:p>
        </w:tc>
        <w:tc>
          <w:tcPr>
            <w:tcW w:w="1533" w:type="dxa"/>
            <w:noWrap w:val="0"/>
            <w:vAlign w:val="center"/>
          </w:tcPr>
          <w:p w14:paraId="20B6FA2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A</w:t>
            </w:r>
            <w:r>
              <w:rPr>
                <w:rFonts w:hint="default" w:ascii="Times New Roman" w:hAnsi="Times New Roman" w:eastAsia="宋体"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任意</w:t>
            </w:r>
          </w:p>
        </w:tc>
        <w:tc>
          <w:tcPr>
            <w:tcW w:w="1490" w:type="dxa"/>
            <w:noWrap w:val="0"/>
            <w:vAlign w:val="center"/>
          </w:tcPr>
          <w:p w14:paraId="7024E21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B</w:t>
            </w:r>
            <w:r>
              <w:rPr>
                <w:rFonts w:hint="default" w:ascii="Times New Roman" w:hAnsi="Times New Roman" w:eastAsia="宋体"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允许停靠</w:t>
            </w:r>
          </w:p>
        </w:tc>
        <w:tc>
          <w:tcPr>
            <w:tcW w:w="1504" w:type="dxa"/>
            <w:noWrap w:val="0"/>
            <w:vAlign w:val="center"/>
          </w:tcPr>
          <w:p w14:paraId="4029E43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C</w:t>
            </w:r>
            <w:r>
              <w:rPr>
                <w:rFonts w:hint="default" w:ascii="Times New Roman" w:hAnsi="Times New Roman" w:eastAsia="宋体"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道路路口</w:t>
            </w:r>
          </w:p>
        </w:tc>
        <w:tc>
          <w:tcPr>
            <w:tcW w:w="1414" w:type="dxa"/>
            <w:noWrap w:val="0"/>
            <w:vAlign w:val="center"/>
          </w:tcPr>
          <w:p w14:paraId="0E646BA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D</w:t>
            </w:r>
            <w:r>
              <w:rPr>
                <w:rFonts w:hint="default" w:ascii="Times New Roman" w:hAnsi="Times New Roman" w:eastAsia="宋体"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道路中间</w:t>
            </w:r>
          </w:p>
        </w:tc>
        <w:tc>
          <w:tcPr>
            <w:tcW w:w="864" w:type="dxa"/>
            <w:noWrap w:val="0"/>
            <w:vAlign w:val="center"/>
          </w:tcPr>
          <w:p w14:paraId="12CE227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B</w:t>
            </w:r>
          </w:p>
        </w:tc>
      </w:tr>
      <w:tr w14:paraId="7A32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418568E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51</w:t>
            </w:r>
          </w:p>
        </w:tc>
        <w:tc>
          <w:tcPr>
            <w:tcW w:w="6890" w:type="dxa"/>
            <w:noWrap w:val="0"/>
            <w:vAlign w:val="center"/>
          </w:tcPr>
          <w:p w14:paraId="66F1783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cs="Times New Roman"/>
                <w:b w:val="0"/>
                <w:bCs w:val="0"/>
                <w:color w:val="auto"/>
                <w:kern w:val="0"/>
                <w:sz w:val="21"/>
                <w:szCs w:val="21"/>
                <w:highlight w:val="none"/>
                <w:u w:val="none"/>
                <w:lang w:eastAsia="zh-CN"/>
              </w:rPr>
              <w:t>按照国家规定</w:t>
            </w:r>
            <w:r>
              <w:rPr>
                <w:rFonts w:hint="default" w:ascii="Times New Roman" w:hAnsi="Times New Roman"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出租汽车车辆最长使用年限是（</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w:t>
            </w:r>
          </w:p>
        </w:tc>
        <w:tc>
          <w:tcPr>
            <w:tcW w:w="1533" w:type="dxa"/>
            <w:noWrap w:val="0"/>
            <w:vAlign w:val="center"/>
          </w:tcPr>
          <w:p w14:paraId="7C09FEA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4年</w:t>
            </w:r>
          </w:p>
        </w:tc>
        <w:tc>
          <w:tcPr>
            <w:tcW w:w="1490" w:type="dxa"/>
            <w:noWrap w:val="0"/>
            <w:vAlign w:val="center"/>
          </w:tcPr>
          <w:p w14:paraId="2E0C2CD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6年</w:t>
            </w:r>
          </w:p>
        </w:tc>
        <w:tc>
          <w:tcPr>
            <w:tcW w:w="1504" w:type="dxa"/>
            <w:noWrap w:val="0"/>
            <w:vAlign w:val="center"/>
          </w:tcPr>
          <w:p w14:paraId="51D5917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8年</w:t>
            </w:r>
          </w:p>
        </w:tc>
        <w:tc>
          <w:tcPr>
            <w:tcW w:w="1414" w:type="dxa"/>
            <w:noWrap w:val="0"/>
            <w:vAlign w:val="center"/>
          </w:tcPr>
          <w:p w14:paraId="3DA3015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10年</w:t>
            </w:r>
          </w:p>
        </w:tc>
        <w:tc>
          <w:tcPr>
            <w:tcW w:w="864" w:type="dxa"/>
            <w:noWrap w:val="0"/>
            <w:vAlign w:val="center"/>
          </w:tcPr>
          <w:p w14:paraId="5F1702B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C</w:t>
            </w:r>
          </w:p>
        </w:tc>
      </w:tr>
      <w:tr w14:paraId="75E0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5D4A38C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52</w:t>
            </w:r>
          </w:p>
        </w:tc>
        <w:tc>
          <w:tcPr>
            <w:tcW w:w="6890" w:type="dxa"/>
            <w:noWrap w:val="0"/>
            <w:vAlign w:val="center"/>
          </w:tcPr>
          <w:p w14:paraId="29E27F7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cs="Times New Roman"/>
                <w:b w:val="0"/>
                <w:bCs w:val="0"/>
                <w:color w:val="auto"/>
                <w:kern w:val="0"/>
                <w:sz w:val="21"/>
                <w:szCs w:val="21"/>
                <w:highlight w:val="none"/>
                <w:u w:val="none"/>
                <w:lang w:eastAsia="zh-CN"/>
              </w:rPr>
            </w:pPr>
            <w:r>
              <w:rPr>
                <w:rFonts w:hint="default" w:ascii="Times New Roman" w:hAnsi="Times New Roman" w:cs="Times New Roman"/>
                <w:b w:val="0"/>
                <w:bCs w:val="0"/>
                <w:color w:val="auto"/>
                <w:kern w:val="0"/>
                <w:sz w:val="21"/>
                <w:szCs w:val="21"/>
                <w:highlight w:val="none"/>
                <w:u w:val="none"/>
                <w:lang w:eastAsia="zh-CN"/>
              </w:rPr>
              <w:t>根据《中华人民共和国治安管理处罚法》有下列行为之一的，处警告或者（）元以下罚款；情节较重的，处（）日以上（）日以下拘留，可以并处（）元以下罚款：（一）扰乱机关、团体、企业、事业单位秩序，致使工作、生产、营业、医疗、教学、科研不能正常进行，尚未造成严重损失的；（二）扰乱车站、港口、码头、机场、商场、公园、展览馆或者其他公共场所秩序的；（三）扰乱公共汽车、电车、火车、船舶、航空器或者其他公共交通工具上的秩序的；（四）非法拦截或者强登、扒乘机动车、船舶、航空器以及其他交通工具，影响交通工具正常行驶的；（五）破坏依法进行的选举秩序的。</w:t>
            </w:r>
          </w:p>
        </w:tc>
        <w:tc>
          <w:tcPr>
            <w:tcW w:w="1533" w:type="dxa"/>
            <w:noWrap w:val="0"/>
            <w:vAlign w:val="center"/>
          </w:tcPr>
          <w:p w14:paraId="40B846A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cs="Times New Roman"/>
                <w:b w:val="0"/>
                <w:bCs w:val="0"/>
                <w:color w:val="auto"/>
                <w:sz w:val="21"/>
                <w:szCs w:val="21"/>
                <w:highlight w:val="none"/>
                <w:u w:val="none"/>
                <w:lang w:val="en-US" w:eastAsia="zh-CN"/>
              </w:rPr>
              <w:t>200、5、10、500</w:t>
            </w:r>
          </w:p>
        </w:tc>
        <w:tc>
          <w:tcPr>
            <w:tcW w:w="1490" w:type="dxa"/>
            <w:noWrap w:val="0"/>
            <w:vAlign w:val="center"/>
          </w:tcPr>
          <w:p w14:paraId="5D7E0B4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cs="Times New Roman"/>
                <w:b w:val="0"/>
                <w:bCs w:val="0"/>
                <w:color w:val="auto"/>
                <w:sz w:val="21"/>
                <w:szCs w:val="21"/>
                <w:highlight w:val="none"/>
                <w:u w:val="none"/>
                <w:lang w:val="en-US" w:eastAsia="zh-CN"/>
              </w:rPr>
              <w:t>100、5、10、200</w:t>
            </w:r>
          </w:p>
        </w:tc>
        <w:tc>
          <w:tcPr>
            <w:tcW w:w="1504" w:type="dxa"/>
            <w:noWrap w:val="0"/>
            <w:vAlign w:val="center"/>
          </w:tcPr>
          <w:p w14:paraId="2A8A7A7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cs="Times New Roman"/>
                <w:b w:val="0"/>
                <w:bCs w:val="0"/>
                <w:color w:val="auto"/>
                <w:sz w:val="21"/>
                <w:szCs w:val="21"/>
                <w:highlight w:val="none"/>
                <w:u w:val="none"/>
                <w:lang w:val="en-US" w:eastAsia="zh-CN"/>
              </w:rPr>
              <w:t>200、10、15、500</w:t>
            </w:r>
          </w:p>
        </w:tc>
        <w:tc>
          <w:tcPr>
            <w:tcW w:w="1414" w:type="dxa"/>
            <w:noWrap w:val="0"/>
            <w:vAlign w:val="center"/>
          </w:tcPr>
          <w:p w14:paraId="3F7449C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cs="Times New Roman"/>
                <w:b w:val="0"/>
                <w:bCs w:val="0"/>
                <w:color w:val="auto"/>
                <w:sz w:val="21"/>
                <w:szCs w:val="21"/>
                <w:highlight w:val="none"/>
                <w:u w:val="none"/>
                <w:lang w:val="en-US" w:eastAsia="zh-CN"/>
              </w:rPr>
              <w:t>100、10、15、500</w:t>
            </w:r>
          </w:p>
        </w:tc>
        <w:tc>
          <w:tcPr>
            <w:tcW w:w="864" w:type="dxa"/>
            <w:noWrap w:val="0"/>
            <w:vAlign w:val="center"/>
          </w:tcPr>
          <w:p w14:paraId="1B073E6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cs="Times New Roman"/>
                <w:b w:val="0"/>
                <w:bCs w:val="0"/>
                <w:color w:val="auto"/>
                <w:kern w:val="0"/>
                <w:sz w:val="21"/>
                <w:szCs w:val="21"/>
                <w:highlight w:val="none"/>
                <w:u w:val="none"/>
                <w:lang w:val="en-US" w:eastAsia="zh-CN"/>
              </w:rPr>
              <w:t>A</w:t>
            </w:r>
          </w:p>
        </w:tc>
      </w:tr>
      <w:tr w14:paraId="6AB6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05" w:type="dxa"/>
            <w:noWrap w:val="0"/>
            <w:vAlign w:val="center"/>
          </w:tcPr>
          <w:p w14:paraId="5D5EC2D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53</w:t>
            </w:r>
          </w:p>
        </w:tc>
        <w:tc>
          <w:tcPr>
            <w:tcW w:w="6890" w:type="dxa"/>
            <w:noWrap w:val="0"/>
            <w:vAlign w:val="center"/>
          </w:tcPr>
          <w:p w14:paraId="251C914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cs="Times New Roman"/>
                <w:b w:val="0"/>
                <w:bCs w:val="0"/>
                <w:color w:val="auto"/>
                <w:kern w:val="0"/>
                <w:sz w:val="21"/>
                <w:szCs w:val="21"/>
                <w:highlight w:val="none"/>
                <w:u w:val="none"/>
                <w:lang w:eastAsia="zh-CN"/>
              </w:rPr>
            </w:pPr>
            <w:r>
              <w:rPr>
                <w:rFonts w:hint="default" w:ascii="Times New Roman" w:hAnsi="Times New Roman" w:cs="Times New Roman"/>
                <w:b w:val="0"/>
                <w:bCs w:val="0"/>
                <w:color w:val="auto"/>
                <w:kern w:val="0"/>
                <w:sz w:val="21"/>
                <w:szCs w:val="21"/>
                <w:highlight w:val="none"/>
                <w:u w:val="none"/>
                <w:lang w:eastAsia="zh-CN"/>
              </w:rPr>
              <w:t>根据《中华人民共和国治安管理处罚法》第六十七条　引诱、容留、介绍他人卖淫的，处</w:t>
            </w:r>
            <w:r>
              <w:rPr>
                <w:rFonts w:hint="eastAsia" w:ascii="Times New Roman" w:hAnsi="Times New Roman" w:cs="Times New Roman"/>
                <w:b w:val="0"/>
                <w:bCs w:val="0"/>
                <w:color w:val="auto"/>
                <w:kern w:val="0"/>
                <w:sz w:val="21"/>
                <w:szCs w:val="21"/>
                <w:highlight w:val="none"/>
                <w:u w:val="none"/>
                <w:lang w:eastAsia="zh-CN"/>
              </w:rPr>
              <w:t>（）</w:t>
            </w:r>
            <w:r>
              <w:rPr>
                <w:rFonts w:hint="default" w:ascii="Times New Roman" w:hAnsi="Times New Roman" w:cs="Times New Roman"/>
                <w:b w:val="0"/>
                <w:bCs w:val="0"/>
                <w:color w:val="auto"/>
                <w:kern w:val="0"/>
                <w:sz w:val="21"/>
                <w:szCs w:val="21"/>
                <w:highlight w:val="none"/>
                <w:u w:val="none"/>
                <w:lang w:eastAsia="zh-CN"/>
              </w:rPr>
              <w:t>日以上</w:t>
            </w:r>
            <w:r>
              <w:rPr>
                <w:rFonts w:hint="eastAsia" w:ascii="Times New Roman" w:hAnsi="Times New Roman" w:cs="Times New Roman"/>
                <w:b w:val="0"/>
                <w:bCs w:val="0"/>
                <w:color w:val="auto"/>
                <w:kern w:val="0"/>
                <w:sz w:val="21"/>
                <w:szCs w:val="21"/>
                <w:highlight w:val="none"/>
                <w:u w:val="none"/>
                <w:lang w:eastAsia="zh-CN"/>
              </w:rPr>
              <w:t>（）</w:t>
            </w:r>
            <w:r>
              <w:rPr>
                <w:rFonts w:hint="default" w:ascii="Times New Roman" w:hAnsi="Times New Roman" w:cs="Times New Roman"/>
                <w:b w:val="0"/>
                <w:bCs w:val="0"/>
                <w:color w:val="auto"/>
                <w:kern w:val="0"/>
                <w:sz w:val="21"/>
                <w:szCs w:val="21"/>
                <w:highlight w:val="none"/>
                <w:u w:val="none"/>
                <w:lang w:eastAsia="zh-CN"/>
              </w:rPr>
              <w:t>日以下拘留，可以并处</w:t>
            </w:r>
            <w:r>
              <w:rPr>
                <w:rFonts w:hint="eastAsia" w:ascii="Times New Roman" w:hAnsi="Times New Roman" w:cs="Times New Roman"/>
                <w:b w:val="0"/>
                <w:bCs w:val="0"/>
                <w:color w:val="auto"/>
                <w:kern w:val="0"/>
                <w:sz w:val="21"/>
                <w:szCs w:val="21"/>
                <w:highlight w:val="none"/>
                <w:u w:val="none"/>
                <w:lang w:eastAsia="zh-CN"/>
              </w:rPr>
              <w:t>（）</w:t>
            </w:r>
            <w:r>
              <w:rPr>
                <w:rFonts w:hint="default" w:ascii="Times New Roman" w:hAnsi="Times New Roman" w:cs="Times New Roman"/>
                <w:b w:val="0"/>
                <w:bCs w:val="0"/>
                <w:color w:val="auto"/>
                <w:kern w:val="0"/>
                <w:sz w:val="21"/>
                <w:szCs w:val="21"/>
                <w:highlight w:val="none"/>
                <w:u w:val="none"/>
                <w:lang w:eastAsia="zh-CN"/>
              </w:rPr>
              <w:t>元以下罚款；情节较轻的，处</w:t>
            </w:r>
            <w:r>
              <w:rPr>
                <w:rFonts w:hint="eastAsia" w:ascii="Times New Roman" w:hAnsi="Times New Roman" w:cs="Times New Roman"/>
                <w:b w:val="0"/>
                <w:bCs w:val="0"/>
                <w:color w:val="auto"/>
                <w:kern w:val="0"/>
                <w:sz w:val="21"/>
                <w:szCs w:val="21"/>
                <w:highlight w:val="none"/>
                <w:u w:val="none"/>
                <w:lang w:eastAsia="zh-CN"/>
              </w:rPr>
              <w:t>（）</w:t>
            </w:r>
            <w:r>
              <w:rPr>
                <w:rFonts w:hint="default" w:ascii="Times New Roman" w:hAnsi="Times New Roman" w:cs="Times New Roman"/>
                <w:b w:val="0"/>
                <w:bCs w:val="0"/>
                <w:color w:val="auto"/>
                <w:kern w:val="0"/>
                <w:sz w:val="21"/>
                <w:szCs w:val="21"/>
                <w:highlight w:val="none"/>
                <w:u w:val="none"/>
                <w:lang w:eastAsia="zh-CN"/>
              </w:rPr>
              <w:t>日以下拘留或者</w:t>
            </w:r>
            <w:r>
              <w:rPr>
                <w:rFonts w:hint="eastAsia" w:ascii="Times New Roman" w:hAnsi="Times New Roman" w:cs="Times New Roman"/>
                <w:b w:val="0"/>
                <w:bCs w:val="0"/>
                <w:color w:val="auto"/>
                <w:kern w:val="0"/>
                <w:sz w:val="21"/>
                <w:szCs w:val="21"/>
                <w:highlight w:val="none"/>
                <w:u w:val="none"/>
                <w:lang w:eastAsia="zh-CN"/>
              </w:rPr>
              <w:t>（）</w:t>
            </w:r>
            <w:r>
              <w:rPr>
                <w:rFonts w:hint="default" w:ascii="Times New Roman" w:hAnsi="Times New Roman" w:cs="Times New Roman"/>
                <w:b w:val="0"/>
                <w:bCs w:val="0"/>
                <w:color w:val="auto"/>
                <w:kern w:val="0"/>
                <w:sz w:val="21"/>
                <w:szCs w:val="21"/>
                <w:highlight w:val="none"/>
                <w:u w:val="none"/>
                <w:lang w:eastAsia="zh-CN"/>
              </w:rPr>
              <w:t>元以下罚款。</w:t>
            </w:r>
          </w:p>
        </w:tc>
        <w:tc>
          <w:tcPr>
            <w:tcW w:w="1533" w:type="dxa"/>
            <w:noWrap w:val="0"/>
            <w:vAlign w:val="center"/>
          </w:tcPr>
          <w:p w14:paraId="6CCB6F8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val="en-US" w:eastAsia="zh-CN"/>
              </w:rPr>
              <w:t>A.10、15、5000、5、500</w:t>
            </w:r>
          </w:p>
        </w:tc>
        <w:tc>
          <w:tcPr>
            <w:tcW w:w="1490" w:type="dxa"/>
            <w:noWrap w:val="0"/>
            <w:vAlign w:val="center"/>
          </w:tcPr>
          <w:p w14:paraId="1848EBB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val="en-US" w:eastAsia="zh-CN"/>
              </w:rPr>
              <w:t>B.15、20、5000、10、1000</w:t>
            </w:r>
          </w:p>
        </w:tc>
        <w:tc>
          <w:tcPr>
            <w:tcW w:w="1504" w:type="dxa"/>
            <w:noWrap w:val="0"/>
            <w:vAlign w:val="center"/>
          </w:tcPr>
          <w:p w14:paraId="6E13325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val="en-US" w:eastAsia="zh-CN"/>
              </w:rPr>
              <w:t>C.10、15、2000、5、200</w:t>
            </w:r>
          </w:p>
        </w:tc>
        <w:tc>
          <w:tcPr>
            <w:tcW w:w="1414" w:type="dxa"/>
            <w:noWrap w:val="0"/>
            <w:vAlign w:val="center"/>
          </w:tcPr>
          <w:p w14:paraId="44B9A7A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val="en-US" w:eastAsia="zh-CN"/>
              </w:rPr>
              <w:t>D.15、20、2000、10、200</w:t>
            </w:r>
          </w:p>
        </w:tc>
        <w:tc>
          <w:tcPr>
            <w:tcW w:w="864" w:type="dxa"/>
            <w:noWrap w:val="0"/>
            <w:vAlign w:val="center"/>
          </w:tcPr>
          <w:p w14:paraId="537495D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kern w:val="0"/>
                <w:sz w:val="21"/>
                <w:szCs w:val="21"/>
                <w:highlight w:val="none"/>
                <w:u w:val="none"/>
                <w:lang w:val="en-US" w:eastAsia="zh-CN"/>
              </w:rPr>
            </w:pPr>
            <w:r>
              <w:rPr>
                <w:rFonts w:hint="default" w:ascii="Times New Roman" w:hAnsi="Times New Roman" w:cs="Times New Roman"/>
                <w:b w:val="0"/>
                <w:bCs w:val="0"/>
                <w:color w:val="auto"/>
                <w:kern w:val="0"/>
                <w:sz w:val="21"/>
                <w:szCs w:val="21"/>
                <w:highlight w:val="none"/>
                <w:u w:val="none"/>
                <w:lang w:val="en-US" w:eastAsia="zh-CN"/>
              </w:rPr>
              <w:t>A</w:t>
            </w:r>
          </w:p>
        </w:tc>
      </w:tr>
      <w:tr w14:paraId="49B2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75175DB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54</w:t>
            </w:r>
          </w:p>
        </w:tc>
        <w:tc>
          <w:tcPr>
            <w:tcW w:w="6890" w:type="dxa"/>
            <w:noWrap w:val="0"/>
            <w:vAlign w:val="center"/>
          </w:tcPr>
          <w:p w14:paraId="16CC704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cs="Times New Roman"/>
                <w:b w:val="0"/>
                <w:bCs w:val="0"/>
                <w:color w:val="auto"/>
                <w:kern w:val="0"/>
                <w:sz w:val="21"/>
                <w:szCs w:val="21"/>
                <w:highlight w:val="none"/>
                <w:u w:val="none"/>
                <w:lang w:eastAsia="zh-CN"/>
              </w:rPr>
            </w:pPr>
            <w:r>
              <w:rPr>
                <w:rFonts w:hint="default" w:ascii="Times New Roman" w:hAnsi="Times New Roman" w:cs="Times New Roman"/>
                <w:b w:val="0"/>
                <w:bCs w:val="0"/>
                <w:color w:val="auto"/>
                <w:kern w:val="0"/>
                <w:sz w:val="21"/>
                <w:szCs w:val="21"/>
                <w:highlight w:val="none"/>
                <w:u w:val="none"/>
                <w:lang w:eastAsia="zh-CN"/>
              </w:rPr>
              <w:t>根据《中华人民共和国治安管理处罚法》第七十</w:t>
            </w:r>
            <w:r>
              <w:rPr>
                <w:rFonts w:hint="eastAsia" w:ascii="Times New Roman" w:hAnsi="Times New Roman" w:cs="Times New Roman"/>
                <w:b w:val="0"/>
                <w:bCs w:val="0"/>
                <w:color w:val="auto"/>
                <w:kern w:val="0"/>
                <w:sz w:val="21"/>
                <w:szCs w:val="21"/>
                <w:highlight w:val="none"/>
                <w:u w:val="none"/>
                <w:lang w:eastAsia="zh-CN"/>
              </w:rPr>
              <w:t>一</w:t>
            </w:r>
            <w:r>
              <w:rPr>
                <w:rFonts w:hint="default" w:ascii="Times New Roman" w:hAnsi="Times New Roman" w:cs="Times New Roman"/>
                <w:b w:val="0"/>
                <w:bCs w:val="0"/>
                <w:color w:val="auto"/>
                <w:kern w:val="0"/>
                <w:sz w:val="21"/>
                <w:szCs w:val="21"/>
                <w:highlight w:val="none"/>
                <w:u w:val="none"/>
                <w:lang w:eastAsia="zh-CN"/>
              </w:rPr>
              <w:t>条　有下列行为之一的，处</w:t>
            </w:r>
            <w:r>
              <w:rPr>
                <w:rFonts w:hint="eastAsia" w:ascii="Times New Roman" w:hAnsi="Times New Roman" w:cs="Times New Roman"/>
                <w:b w:val="0"/>
                <w:bCs w:val="0"/>
                <w:color w:val="auto"/>
                <w:kern w:val="0"/>
                <w:sz w:val="21"/>
                <w:szCs w:val="21"/>
                <w:highlight w:val="none"/>
                <w:u w:val="none"/>
                <w:lang w:eastAsia="zh-CN"/>
              </w:rPr>
              <w:t>（）</w:t>
            </w:r>
            <w:r>
              <w:rPr>
                <w:rFonts w:hint="default" w:ascii="Times New Roman" w:hAnsi="Times New Roman" w:cs="Times New Roman"/>
                <w:b w:val="0"/>
                <w:bCs w:val="0"/>
                <w:color w:val="auto"/>
                <w:kern w:val="0"/>
                <w:sz w:val="21"/>
                <w:szCs w:val="21"/>
                <w:highlight w:val="none"/>
                <w:u w:val="none"/>
                <w:lang w:eastAsia="zh-CN"/>
              </w:rPr>
              <w:t>以上</w:t>
            </w:r>
            <w:r>
              <w:rPr>
                <w:rFonts w:hint="eastAsia" w:ascii="Times New Roman" w:hAnsi="Times New Roman" w:cs="Times New Roman"/>
                <w:b w:val="0"/>
                <w:bCs w:val="0"/>
                <w:color w:val="auto"/>
                <w:kern w:val="0"/>
                <w:sz w:val="21"/>
                <w:szCs w:val="21"/>
                <w:highlight w:val="none"/>
                <w:u w:val="none"/>
                <w:lang w:eastAsia="zh-CN"/>
              </w:rPr>
              <w:t>（）</w:t>
            </w:r>
            <w:r>
              <w:rPr>
                <w:rFonts w:hint="default" w:ascii="Times New Roman" w:hAnsi="Times New Roman" w:cs="Times New Roman"/>
                <w:b w:val="0"/>
                <w:bCs w:val="0"/>
                <w:color w:val="auto"/>
                <w:kern w:val="0"/>
                <w:sz w:val="21"/>
                <w:szCs w:val="21"/>
                <w:highlight w:val="none"/>
                <w:u w:val="none"/>
                <w:lang w:eastAsia="zh-CN"/>
              </w:rPr>
              <w:t>日以下拘留，可以并处</w:t>
            </w:r>
            <w:r>
              <w:rPr>
                <w:rFonts w:hint="eastAsia" w:ascii="Times New Roman" w:hAnsi="Times New Roman" w:cs="Times New Roman"/>
                <w:b w:val="0"/>
                <w:bCs w:val="0"/>
                <w:color w:val="auto"/>
                <w:kern w:val="0"/>
                <w:sz w:val="21"/>
                <w:szCs w:val="21"/>
                <w:highlight w:val="none"/>
                <w:u w:val="none"/>
                <w:lang w:eastAsia="zh-CN"/>
              </w:rPr>
              <w:t>（）</w:t>
            </w:r>
            <w:r>
              <w:rPr>
                <w:rFonts w:hint="default" w:ascii="Times New Roman" w:hAnsi="Times New Roman" w:cs="Times New Roman"/>
                <w:b w:val="0"/>
                <w:bCs w:val="0"/>
                <w:color w:val="auto"/>
                <w:kern w:val="0"/>
                <w:sz w:val="21"/>
                <w:szCs w:val="21"/>
                <w:highlight w:val="none"/>
                <w:u w:val="none"/>
                <w:lang w:eastAsia="zh-CN"/>
              </w:rPr>
              <w:t>元以下罚款；情节较轻的，处</w:t>
            </w:r>
            <w:r>
              <w:rPr>
                <w:rFonts w:hint="eastAsia" w:ascii="Times New Roman" w:hAnsi="Times New Roman" w:cs="Times New Roman"/>
                <w:b w:val="0"/>
                <w:bCs w:val="0"/>
                <w:color w:val="auto"/>
                <w:kern w:val="0"/>
                <w:sz w:val="21"/>
                <w:szCs w:val="21"/>
                <w:highlight w:val="none"/>
                <w:u w:val="none"/>
                <w:lang w:eastAsia="zh-CN"/>
              </w:rPr>
              <w:t>（）</w:t>
            </w:r>
            <w:r>
              <w:rPr>
                <w:rFonts w:hint="default" w:ascii="Times New Roman" w:hAnsi="Times New Roman" w:cs="Times New Roman"/>
                <w:b w:val="0"/>
                <w:bCs w:val="0"/>
                <w:color w:val="auto"/>
                <w:kern w:val="0"/>
                <w:sz w:val="21"/>
                <w:szCs w:val="21"/>
                <w:highlight w:val="none"/>
                <w:u w:val="none"/>
                <w:lang w:eastAsia="zh-CN"/>
              </w:rPr>
              <w:t>以下拘留或者</w:t>
            </w:r>
            <w:r>
              <w:rPr>
                <w:rFonts w:hint="eastAsia" w:ascii="Times New Roman" w:hAnsi="Times New Roman" w:cs="Times New Roman"/>
                <w:b w:val="0"/>
                <w:bCs w:val="0"/>
                <w:color w:val="auto"/>
                <w:kern w:val="0"/>
                <w:sz w:val="21"/>
                <w:szCs w:val="21"/>
                <w:highlight w:val="none"/>
                <w:u w:val="none"/>
                <w:lang w:eastAsia="zh-CN"/>
              </w:rPr>
              <w:t>（）</w:t>
            </w:r>
            <w:r>
              <w:rPr>
                <w:rFonts w:hint="default" w:ascii="Times New Roman" w:hAnsi="Times New Roman" w:cs="Times New Roman"/>
                <w:b w:val="0"/>
                <w:bCs w:val="0"/>
                <w:color w:val="auto"/>
                <w:kern w:val="0"/>
                <w:sz w:val="21"/>
                <w:szCs w:val="21"/>
                <w:highlight w:val="none"/>
                <w:u w:val="none"/>
                <w:lang w:eastAsia="zh-CN"/>
              </w:rPr>
              <w:t>元以下罚款：（一）非法种植罂粟不满五百株或者其他少量毒品原植物的；（二）非法买卖、运输、携带、持有少量未经灭活的罂粟等毒品原植物种子或者幼苗的；（三）非法运输、买卖、储存、使用少量罂粟壳的。有前款第一项行为，在成熟前自行铲除的，不予处罚。</w:t>
            </w:r>
          </w:p>
        </w:tc>
        <w:tc>
          <w:tcPr>
            <w:tcW w:w="1533" w:type="dxa"/>
            <w:noWrap w:val="0"/>
            <w:vAlign w:val="center"/>
          </w:tcPr>
          <w:p w14:paraId="251DF0A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val="en-US" w:eastAsia="zh-CN"/>
              </w:rPr>
              <w:t>A.10、15、3000、5、500</w:t>
            </w:r>
          </w:p>
        </w:tc>
        <w:tc>
          <w:tcPr>
            <w:tcW w:w="1490" w:type="dxa"/>
            <w:noWrap w:val="0"/>
            <w:vAlign w:val="center"/>
          </w:tcPr>
          <w:p w14:paraId="0839AE0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val="en-US" w:eastAsia="zh-CN"/>
              </w:rPr>
              <w:t>B.10、15、2000、5、200</w:t>
            </w:r>
          </w:p>
        </w:tc>
        <w:tc>
          <w:tcPr>
            <w:tcW w:w="1504" w:type="dxa"/>
            <w:noWrap w:val="0"/>
            <w:vAlign w:val="center"/>
          </w:tcPr>
          <w:p w14:paraId="6DF5591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val="en-US" w:eastAsia="zh-CN"/>
              </w:rPr>
              <w:t>C.15、20、3000、10、500</w:t>
            </w:r>
          </w:p>
        </w:tc>
        <w:tc>
          <w:tcPr>
            <w:tcW w:w="1414" w:type="dxa"/>
            <w:noWrap w:val="0"/>
            <w:vAlign w:val="center"/>
          </w:tcPr>
          <w:p w14:paraId="0F220E6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val="en-US" w:eastAsia="zh-CN"/>
              </w:rPr>
              <w:t>D.15、20、2000、10、200</w:t>
            </w:r>
          </w:p>
        </w:tc>
        <w:tc>
          <w:tcPr>
            <w:tcW w:w="864" w:type="dxa"/>
            <w:noWrap w:val="0"/>
            <w:vAlign w:val="center"/>
          </w:tcPr>
          <w:p w14:paraId="24B7A66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kern w:val="0"/>
                <w:sz w:val="21"/>
                <w:szCs w:val="21"/>
                <w:highlight w:val="none"/>
                <w:u w:val="none"/>
                <w:lang w:val="en-US" w:eastAsia="zh-CN"/>
              </w:rPr>
            </w:pPr>
            <w:r>
              <w:rPr>
                <w:rFonts w:hint="default" w:ascii="Times New Roman" w:hAnsi="Times New Roman" w:cs="Times New Roman"/>
                <w:b w:val="0"/>
                <w:bCs w:val="0"/>
                <w:color w:val="auto"/>
                <w:kern w:val="0"/>
                <w:sz w:val="21"/>
                <w:szCs w:val="21"/>
                <w:highlight w:val="none"/>
                <w:u w:val="none"/>
                <w:lang w:val="en-US" w:eastAsia="zh-CN"/>
              </w:rPr>
              <w:t>A</w:t>
            </w:r>
          </w:p>
        </w:tc>
      </w:tr>
    </w:tbl>
    <w:p w14:paraId="328F61C5">
      <w:pPr>
        <w:keepNext w:val="0"/>
        <w:keepLines w:val="0"/>
        <w:pageBreakBefore w:val="0"/>
        <w:kinsoku/>
        <w:overflowPunct/>
        <w:topLinePunct w:val="0"/>
        <w:autoSpaceDE/>
        <w:autoSpaceDN/>
        <w:bidi w:val="0"/>
        <w:adjustRightInd/>
        <w:snapToGrid/>
        <w:spacing w:line="420" w:lineRule="exact"/>
        <w:ind w:right="0" w:rightChars="0"/>
        <w:textAlignment w:val="auto"/>
        <w:outlineLvl w:val="9"/>
        <w:rPr>
          <w:rFonts w:hint="default" w:ascii="Times New Roman" w:hAnsi="Times New Roman" w:eastAsia="宋体" w:cs="Times New Roman"/>
          <w:b w:val="0"/>
          <w:bCs w:val="0"/>
          <w:color w:val="auto"/>
          <w:u w:val="none"/>
          <w:lang w:val="en-US" w:eastAsia="zh-CN"/>
        </w:rPr>
      </w:pPr>
    </w:p>
    <w:p w14:paraId="09425BF4">
      <w:pPr>
        <w:keepNext w:val="0"/>
        <w:keepLines w:val="0"/>
        <w:pageBreakBefore w:val="0"/>
        <w:kinsoku/>
        <w:overflowPunct/>
        <w:topLinePunct w:val="0"/>
        <w:autoSpaceDE/>
        <w:autoSpaceDN/>
        <w:bidi w:val="0"/>
        <w:adjustRightInd/>
        <w:snapToGrid/>
        <w:spacing w:line="420" w:lineRule="exact"/>
        <w:ind w:right="0" w:rightChars="0"/>
        <w:textAlignment w:val="auto"/>
        <w:outlineLvl w:val="9"/>
        <w:rPr>
          <w:rFonts w:hint="default" w:ascii="Times New Roman" w:hAnsi="Times New Roman" w:eastAsia="宋体" w:cs="Times New Roman"/>
          <w:b w:val="0"/>
          <w:bCs w:val="0"/>
          <w:color w:val="auto"/>
          <w:u w:val="none"/>
          <w:lang w:eastAsia="zh-CN"/>
        </w:rPr>
      </w:pPr>
    </w:p>
    <w:p w14:paraId="639EA1D0">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default" w:ascii="Times New Roman" w:hAnsi="Times New Roman" w:eastAsia="黑体" w:cs="Times New Roman"/>
          <w:b w:val="0"/>
          <w:bCs w:val="0"/>
          <w:color w:val="auto"/>
          <w:sz w:val="32"/>
          <w:szCs w:val="32"/>
          <w:u w:val="none"/>
          <w:lang w:eastAsia="zh-CN"/>
        </w:rPr>
        <w:sectPr>
          <w:footerReference r:id="rId3" w:type="default"/>
          <w:pgSz w:w="16838" w:h="11906" w:orient="landscape"/>
          <w:pgMar w:top="1531" w:right="1327" w:bottom="1446" w:left="1327" w:header="851" w:footer="992" w:gutter="0"/>
          <w:pgNumType w:fmt="numberInDash"/>
          <w:cols w:space="720" w:num="1"/>
          <w:rtlGutter w:val="0"/>
          <w:docGrid w:type="lines" w:linePitch="320" w:charSpace="0"/>
        </w:sectPr>
      </w:pPr>
    </w:p>
    <w:p w14:paraId="5CD68C14">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default" w:ascii="Times New Roman" w:hAnsi="Times New Roman" w:eastAsia="黑体"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lang w:eastAsia="zh-CN"/>
        </w:rPr>
        <w:t>第二部分</w:t>
      </w:r>
      <w:r>
        <w:rPr>
          <w:rFonts w:hint="default" w:ascii="Times New Roman" w:hAnsi="Times New Roman" w:eastAsia="黑体" w:cs="Times New Roman"/>
          <w:b w:val="0"/>
          <w:bCs w:val="0"/>
          <w:color w:val="auto"/>
          <w:sz w:val="32"/>
          <w:szCs w:val="32"/>
          <w:u w:val="none"/>
          <w:lang w:val="en-US" w:eastAsia="zh-CN"/>
        </w:rPr>
        <w:t xml:space="preserve">  </w:t>
      </w:r>
      <w:r>
        <w:rPr>
          <w:rFonts w:hint="default" w:ascii="Times New Roman" w:hAnsi="Times New Roman" w:eastAsia="黑体" w:cs="Times New Roman"/>
          <w:b w:val="0"/>
          <w:bCs w:val="0"/>
          <w:color w:val="auto"/>
          <w:sz w:val="32"/>
          <w:szCs w:val="32"/>
          <w:u w:val="none"/>
        </w:rPr>
        <w:t>人文地理</w:t>
      </w:r>
      <w:r>
        <w:rPr>
          <w:rFonts w:hint="default" w:ascii="Times New Roman" w:hAnsi="Times New Roman" w:eastAsia="黑体" w:cs="Times New Roman"/>
          <w:b w:val="0"/>
          <w:bCs w:val="0"/>
          <w:color w:val="auto"/>
          <w:sz w:val="32"/>
          <w:szCs w:val="32"/>
          <w:u w:val="none"/>
          <w:lang w:val="en-US" w:eastAsia="zh-CN"/>
        </w:rPr>
        <w:t>、</w:t>
      </w:r>
      <w:r>
        <w:rPr>
          <w:rFonts w:hint="default" w:ascii="Times New Roman" w:hAnsi="Times New Roman" w:eastAsia="黑体" w:cs="Times New Roman"/>
          <w:b w:val="0"/>
          <w:bCs w:val="0"/>
          <w:color w:val="auto"/>
          <w:sz w:val="32"/>
          <w:szCs w:val="32"/>
          <w:u w:val="none"/>
        </w:rPr>
        <w:t>地名线路</w:t>
      </w:r>
      <w:r>
        <w:rPr>
          <w:rFonts w:hint="default" w:ascii="Times New Roman" w:hAnsi="Times New Roman" w:eastAsia="黑体" w:cs="Times New Roman"/>
          <w:b w:val="0"/>
          <w:bCs w:val="0"/>
          <w:strike w:val="0"/>
          <w:dstrike w:val="0"/>
          <w:color w:val="auto"/>
          <w:sz w:val="32"/>
          <w:szCs w:val="32"/>
          <w:highlight w:val="none"/>
          <w:u w:val="none"/>
          <w:lang w:eastAsia="zh-CN"/>
        </w:rPr>
        <w:t>（</w:t>
      </w:r>
      <w:r>
        <w:rPr>
          <w:rFonts w:hint="default" w:ascii="Times New Roman" w:hAnsi="Times New Roman" w:eastAsia="黑体" w:cs="Times New Roman"/>
          <w:b w:val="0"/>
          <w:bCs w:val="0"/>
          <w:strike w:val="0"/>
          <w:color w:val="auto"/>
          <w:sz w:val="32"/>
          <w:szCs w:val="32"/>
          <w:highlight w:val="none"/>
          <w:u w:val="none"/>
          <w:lang w:val="en-US" w:eastAsia="zh-CN"/>
        </w:rPr>
        <w:t>137题）</w:t>
      </w:r>
    </w:p>
    <w:p w14:paraId="6ECAAFA9">
      <w:pPr>
        <w:keepNext w:val="0"/>
        <w:keepLines w:val="0"/>
        <w:pageBreakBefore w:val="0"/>
        <w:kinsoku/>
        <w:overflowPunct/>
        <w:topLinePunct w:val="0"/>
        <w:autoSpaceDE/>
        <w:autoSpaceDN/>
        <w:bidi w:val="0"/>
        <w:adjustRightInd/>
        <w:snapToGrid/>
        <w:spacing w:line="420" w:lineRule="exact"/>
        <w:ind w:right="0" w:rightChars="0" w:firstLine="420" w:firstLineChars="200"/>
        <w:textAlignment w:val="auto"/>
        <w:outlineLvl w:val="9"/>
        <w:rPr>
          <w:rFonts w:hint="default" w:ascii="Times New Roman" w:hAnsi="Times New Roman" w:eastAsia="宋体" w:cs="Times New Roman"/>
          <w:b w:val="0"/>
          <w:bCs w:val="0"/>
          <w:color w:val="auto"/>
          <w:sz w:val="21"/>
          <w:szCs w:val="21"/>
          <w:u w:val="none"/>
          <w:lang w:eastAsia="zh-CN"/>
        </w:rPr>
      </w:pPr>
    </w:p>
    <w:p w14:paraId="1F4B01B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jc w:val="center"/>
        <w:textAlignment w:val="auto"/>
        <w:outlineLvl w:val="9"/>
        <w:rPr>
          <w:rFonts w:hint="default" w:ascii="Times New Roman" w:hAnsi="Times New Roman" w:eastAsia="黑体" w:cs="Times New Roman"/>
          <w:b w:val="0"/>
          <w:bCs w:val="0"/>
          <w:color w:val="auto"/>
          <w:sz w:val="28"/>
          <w:szCs w:val="28"/>
          <w:u w:val="none"/>
          <w:lang w:eastAsia="zh-CN"/>
        </w:rPr>
      </w:pPr>
      <w:r>
        <w:rPr>
          <w:rFonts w:hint="default" w:ascii="Times New Roman" w:hAnsi="Times New Roman" w:eastAsia="黑体" w:cs="Times New Roman"/>
          <w:b w:val="0"/>
          <w:bCs w:val="0"/>
          <w:color w:val="auto"/>
          <w:sz w:val="28"/>
          <w:szCs w:val="28"/>
          <w:u w:val="none"/>
          <w:lang w:val="en-US" w:eastAsia="zh-CN"/>
        </w:rPr>
        <w:t>1.</w:t>
      </w:r>
      <w:r>
        <w:rPr>
          <w:rFonts w:hint="default" w:ascii="Times New Roman" w:hAnsi="Times New Roman" w:eastAsia="黑体" w:cs="Times New Roman"/>
          <w:b w:val="0"/>
          <w:bCs w:val="0"/>
          <w:color w:val="auto"/>
          <w:sz w:val="28"/>
          <w:szCs w:val="28"/>
          <w:u w:val="none"/>
          <w:lang w:eastAsia="zh-CN"/>
        </w:rPr>
        <w:t>本市</w:t>
      </w:r>
      <w:r>
        <w:rPr>
          <w:rFonts w:hint="default" w:ascii="Times New Roman" w:hAnsi="Times New Roman" w:eastAsia="黑体" w:cs="Times New Roman"/>
          <w:b w:val="0"/>
          <w:bCs w:val="0"/>
          <w:color w:val="auto"/>
          <w:sz w:val="28"/>
          <w:szCs w:val="28"/>
          <w:u w:val="none"/>
        </w:rPr>
        <w:t>历史文化、风土人情</w:t>
      </w:r>
      <w:r>
        <w:rPr>
          <w:rFonts w:hint="default" w:ascii="Times New Roman" w:hAnsi="Times New Roman" w:eastAsia="黑体" w:cs="Times New Roman"/>
          <w:b w:val="0"/>
          <w:bCs w:val="0"/>
          <w:color w:val="auto"/>
          <w:sz w:val="28"/>
          <w:szCs w:val="28"/>
          <w:u w:val="none"/>
          <w:lang w:eastAsia="zh-CN"/>
        </w:rPr>
        <w:t>（</w:t>
      </w:r>
      <w:r>
        <w:rPr>
          <w:rFonts w:hint="default" w:ascii="Times New Roman" w:hAnsi="Times New Roman" w:eastAsia="黑体" w:cs="Times New Roman"/>
          <w:b w:val="0"/>
          <w:bCs w:val="0"/>
          <w:color w:val="auto"/>
          <w:sz w:val="28"/>
          <w:szCs w:val="28"/>
          <w:u w:val="none"/>
          <w:lang w:val="en-US" w:eastAsia="zh-CN"/>
        </w:rPr>
        <w:t>32题）</w:t>
      </w:r>
    </w:p>
    <w:p w14:paraId="4E93090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firstLineChars="200"/>
        <w:jc w:val="both"/>
        <w:textAlignment w:val="auto"/>
        <w:outlineLvl w:val="9"/>
        <w:rPr>
          <w:rFonts w:hint="default" w:ascii="Times New Roman" w:hAnsi="Times New Roman" w:eastAsia="黑体" w:cs="Times New Roman"/>
          <w:b w:val="0"/>
          <w:bCs w:val="0"/>
          <w:color w:val="auto"/>
          <w:sz w:val="21"/>
          <w:szCs w:val="21"/>
          <w:u w:val="none"/>
          <w:lang w:eastAsia="zh-CN"/>
        </w:rPr>
      </w:pPr>
    </w:p>
    <w:p w14:paraId="7AC5FCCA">
      <w:pPr>
        <w:keepNext w:val="0"/>
        <w:keepLines w:val="0"/>
        <w:pageBreakBefore w:val="0"/>
        <w:kinsoku/>
        <w:overflowPunct/>
        <w:topLinePunct w:val="0"/>
        <w:autoSpaceDE/>
        <w:autoSpaceDN/>
        <w:bidi w:val="0"/>
        <w:adjustRightInd/>
        <w:snapToGrid/>
        <w:spacing w:line="420" w:lineRule="exact"/>
        <w:ind w:right="0" w:rightChars="0" w:firstLine="420" w:firstLineChars="200"/>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黑体" w:cs="Times New Roman"/>
          <w:b w:val="0"/>
          <w:bCs w:val="0"/>
          <w:color w:val="auto"/>
          <w:sz w:val="21"/>
          <w:szCs w:val="21"/>
          <w:u w:val="none"/>
          <w:lang w:eastAsia="zh-CN"/>
        </w:rPr>
        <w:t>一、</w:t>
      </w:r>
      <w:r>
        <w:rPr>
          <w:rFonts w:hint="default" w:ascii="Times New Roman" w:hAnsi="Times New Roman" w:eastAsia="黑体" w:cs="Times New Roman"/>
          <w:b w:val="0"/>
          <w:bCs w:val="0"/>
          <w:color w:val="auto"/>
          <w:sz w:val="21"/>
          <w:szCs w:val="21"/>
          <w:u w:val="none"/>
        </w:rPr>
        <w:t>判断题</w:t>
      </w:r>
      <w:r>
        <w:rPr>
          <w:rFonts w:hint="default" w:ascii="Times New Roman" w:hAnsi="Times New Roman" w:eastAsia="黑体" w:cs="Times New Roman"/>
          <w:b w:val="0"/>
          <w:bCs w:val="0"/>
          <w:color w:val="auto"/>
          <w:sz w:val="21"/>
          <w:szCs w:val="21"/>
          <w:u w:val="none"/>
          <w:lang w:eastAsia="zh-CN"/>
        </w:rPr>
        <w:t>（</w:t>
      </w:r>
      <w:r>
        <w:rPr>
          <w:rFonts w:hint="default" w:ascii="Times New Roman" w:hAnsi="Times New Roman" w:eastAsia="黑体" w:cs="Times New Roman"/>
          <w:b w:val="0"/>
          <w:bCs w:val="0"/>
          <w:color w:val="auto"/>
          <w:sz w:val="21"/>
          <w:szCs w:val="21"/>
          <w:u w:val="none"/>
          <w:lang w:val="en-US" w:eastAsia="zh-CN"/>
        </w:rPr>
        <w:t>14题）</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870"/>
        <w:gridCol w:w="840"/>
      </w:tblGrid>
      <w:tr w14:paraId="6066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272F333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序号</w:t>
            </w:r>
          </w:p>
        </w:tc>
        <w:tc>
          <w:tcPr>
            <w:tcW w:w="12870" w:type="dxa"/>
            <w:noWrap w:val="0"/>
            <w:vAlign w:val="center"/>
          </w:tcPr>
          <w:p w14:paraId="048C5AD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 xml:space="preserve">题     </w:t>
            </w:r>
            <w:r>
              <w:rPr>
                <w:rFonts w:hint="default" w:ascii="Times New Roman" w:hAnsi="Times New Roman" w:cs="Times New Roman"/>
                <w:b w:val="0"/>
                <w:bCs w:val="0"/>
                <w:color w:val="auto"/>
                <w:sz w:val="21"/>
                <w:szCs w:val="21"/>
                <w:u w:val="none"/>
                <w:vertAlign w:val="baseline"/>
                <w:lang w:val="en-US" w:eastAsia="zh-CN"/>
              </w:rPr>
              <w:t xml:space="preserve">   </w:t>
            </w:r>
            <w:r>
              <w:rPr>
                <w:rFonts w:hint="default" w:ascii="Times New Roman" w:hAnsi="Times New Roman" w:eastAsia="宋体" w:cs="Times New Roman"/>
                <w:b w:val="0"/>
                <w:bCs w:val="0"/>
                <w:color w:val="auto"/>
                <w:sz w:val="21"/>
                <w:szCs w:val="21"/>
                <w:u w:val="none"/>
                <w:vertAlign w:val="baseline"/>
                <w:lang w:val="en-US" w:eastAsia="zh-CN"/>
              </w:rPr>
              <w:t xml:space="preserve">      干</w:t>
            </w:r>
          </w:p>
        </w:tc>
        <w:tc>
          <w:tcPr>
            <w:tcW w:w="840" w:type="dxa"/>
            <w:noWrap w:val="0"/>
            <w:vAlign w:val="center"/>
          </w:tcPr>
          <w:p w14:paraId="2E2B910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答案</w:t>
            </w:r>
          </w:p>
        </w:tc>
      </w:tr>
      <w:tr w14:paraId="6323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26C58AD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1</w:t>
            </w:r>
          </w:p>
        </w:tc>
        <w:tc>
          <w:tcPr>
            <w:tcW w:w="12870" w:type="dxa"/>
            <w:noWrap w:val="0"/>
            <w:vAlign w:val="top"/>
          </w:tcPr>
          <w:p w14:paraId="1B46BED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黄石市成立于1951年8月21日，是新中国成立后湖北省最早设立的两个省辖市之一。</w:t>
            </w:r>
          </w:p>
        </w:tc>
        <w:tc>
          <w:tcPr>
            <w:tcW w:w="840" w:type="dxa"/>
            <w:noWrap w:val="0"/>
            <w:vAlign w:val="center"/>
          </w:tcPr>
          <w:p w14:paraId="71F2F6E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1190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59095EA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2</w:t>
            </w:r>
          </w:p>
        </w:tc>
        <w:tc>
          <w:tcPr>
            <w:tcW w:w="12870" w:type="dxa"/>
            <w:noWrap w:val="0"/>
            <w:vAlign w:val="top"/>
          </w:tcPr>
          <w:p w14:paraId="11A0BC5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黄石市</w:t>
            </w:r>
            <w:r>
              <w:rPr>
                <w:rFonts w:hint="default" w:ascii="Times New Roman" w:hAnsi="Times New Roman" w:eastAsia="宋体" w:cs="Times New Roman"/>
                <w:b w:val="0"/>
                <w:bCs w:val="0"/>
                <w:color w:val="auto"/>
                <w:sz w:val="21"/>
                <w:szCs w:val="21"/>
                <w:u w:val="none"/>
                <w:lang w:eastAsia="zh-CN"/>
              </w:rPr>
              <w:t>下</w:t>
            </w:r>
            <w:r>
              <w:rPr>
                <w:rFonts w:hint="default" w:ascii="Times New Roman" w:hAnsi="Times New Roman" w:eastAsia="宋体" w:cs="Times New Roman"/>
                <w:b w:val="0"/>
                <w:bCs w:val="0"/>
                <w:color w:val="auto"/>
                <w:sz w:val="21"/>
                <w:szCs w:val="21"/>
                <w:u w:val="none"/>
              </w:rPr>
              <w:t>辖</w:t>
            </w:r>
            <w:r>
              <w:rPr>
                <w:rFonts w:hint="default" w:ascii="Times New Roman" w:hAnsi="Times New Roman" w:eastAsia="宋体" w:cs="Times New Roman"/>
                <w:b w:val="0"/>
                <w:bCs w:val="0"/>
                <w:color w:val="auto"/>
                <w:sz w:val="21"/>
                <w:szCs w:val="21"/>
                <w:u w:val="none"/>
                <w:lang w:eastAsia="zh-CN"/>
              </w:rPr>
              <w:t>四区、一县级市、一县</w:t>
            </w:r>
            <w:r>
              <w:rPr>
                <w:rFonts w:hint="default" w:ascii="Times New Roman" w:hAnsi="Times New Roman" w:cs="Times New Roman"/>
                <w:b w:val="0"/>
                <w:bCs w:val="0"/>
                <w:color w:val="auto"/>
                <w:sz w:val="21"/>
                <w:szCs w:val="21"/>
                <w:u w:val="none"/>
                <w:lang w:eastAsia="zh-CN"/>
              </w:rPr>
              <w:t>、一国家经济开发区、一国家级高新技术产业开发区、一个国家级农业科技示范园区，</w:t>
            </w:r>
            <w:r>
              <w:rPr>
                <w:rFonts w:hint="default" w:ascii="Times New Roman" w:hAnsi="Times New Roman" w:eastAsia="宋体" w:cs="Times New Roman"/>
                <w:b w:val="0"/>
                <w:bCs w:val="0"/>
                <w:color w:val="auto"/>
                <w:sz w:val="21"/>
                <w:szCs w:val="21"/>
                <w:u w:val="none"/>
                <w:lang w:eastAsia="zh-CN"/>
              </w:rPr>
              <w:t>总面积</w:t>
            </w:r>
            <w:r>
              <w:rPr>
                <w:rFonts w:hint="default" w:ascii="Times New Roman" w:hAnsi="Times New Roman" w:eastAsia="宋体" w:cs="Times New Roman"/>
                <w:b w:val="0"/>
                <w:bCs w:val="0"/>
                <w:color w:val="auto"/>
                <w:sz w:val="21"/>
                <w:szCs w:val="21"/>
                <w:u w:val="none"/>
                <w:lang w:val="en-US" w:eastAsia="zh-CN"/>
              </w:rPr>
              <w:t>4583平方公里，总人口</w:t>
            </w:r>
            <w:r>
              <w:rPr>
                <w:rFonts w:hint="default" w:ascii="Times New Roman" w:hAnsi="Times New Roman" w:cs="Times New Roman"/>
                <w:b w:val="0"/>
                <w:bCs w:val="0"/>
                <w:color w:val="auto"/>
                <w:sz w:val="21"/>
                <w:szCs w:val="21"/>
                <w:u w:val="none"/>
                <w:lang w:val="en-US" w:eastAsia="zh-CN"/>
              </w:rPr>
              <w:t xml:space="preserve"> 280</w:t>
            </w:r>
            <w:r>
              <w:rPr>
                <w:rFonts w:hint="default" w:ascii="Times New Roman" w:hAnsi="Times New Roman" w:eastAsia="宋体" w:cs="Times New Roman"/>
                <w:b w:val="0"/>
                <w:bCs w:val="0"/>
                <w:color w:val="auto"/>
                <w:sz w:val="21"/>
                <w:szCs w:val="21"/>
                <w:u w:val="none"/>
                <w:lang w:val="en-US" w:eastAsia="zh-CN"/>
              </w:rPr>
              <w:t>多万人</w:t>
            </w:r>
            <w:r>
              <w:rPr>
                <w:rFonts w:hint="default" w:ascii="Times New Roman" w:hAnsi="Times New Roman" w:cs="Times New Roman"/>
                <w:b w:val="0"/>
                <w:bCs w:val="0"/>
                <w:color w:val="auto"/>
                <w:sz w:val="21"/>
                <w:szCs w:val="21"/>
                <w:u w:val="none"/>
                <w:lang w:val="en-US" w:eastAsia="zh-CN"/>
              </w:rPr>
              <w:t>。</w:t>
            </w:r>
          </w:p>
        </w:tc>
        <w:tc>
          <w:tcPr>
            <w:tcW w:w="840" w:type="dxa"/>
            <w:noWrap w:val="0"/>
            <w:vAlign w:val="center"/>
          </w:tcPr>
          <w:p w14:paraId="7D33F69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13C6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A577CF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3</w:t>
            </w:r>
          </w:p>
        </w:tc>
        <w:tc>
          <w:tcPr>
            <w:tcW w:w="12870" w:type="dxa"/>
            <w:noWrap w:val="0"/>
            <w:vAlign w:val="top"/>
          </w:tcPr>
          <w:p w14:paraId="11486C8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黄石素有“江南聚宝盆”的美誉，是我国中部地区重要的原材料工业基地和沿江对外开放城市，近代中国民族工业的摇篮。</w:t>
            </w:r>
          </w:p>
        </w:tc>
        <w:tc>
          <w:tcPr>
            <w:tcW w:w="840" w:type="dxa"/>
            <w:noWrap w:val="0"/>
            <w:vAlign w:val="center"/>
          </w:tcPr>
          <w:p w14:paraId="4F73C2E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3B0D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59074F1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4</w:t>
            </w:r>
          </w:p>
        </w:tc>
        <w:tc>
          <w:tcPr>
            <w:tcW w:w="12870" w:type="dxa"/>
            <w:noWrap w:val="0"/>
            <w:vAlign w:val="top"/>
          </w:tcPr>
          <w:p w14:paraId="6B9B128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黄石气候特征为冬冷夏热，四季分明，光照充足，雨量充沛。属典型的亚热带东亚大陆性气候。</w:t>
            </w:r>
          </w:p>
        </w:tc>
        <w:tc>
          <w:tcPr>
            <w:tcW w:w="840" w:type="dxa"/>
            <w:noWrap w:val="0"/>
            <w:vAlign w:val="center"/>
          </w:tcPr>
          <w:p w14:paraId="1E17CAE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5944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37AD61B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5</w:t>
            </w:r>
          </w:p>
        </w:tc>
        <w:tc>
          <w:tcPr>
            <w:tcW w:w="12870" w:type="dxa"/>
            <w:noWrap w:val="0"/>
            <w:vAlign w:val="top"/>
          </w:tcPr>
          <w:p w14:paraId="1882288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sz w:val="21"/>
                <w:szCs w:val="21"/>
                <w:u w:val="none"/>
              </w:rPr>
              <w:t>黄石市的市花是</w:t>
            </w:r>
            <w:r>
              <w:rPr>
                <w:rFonts w:hint="default" w:ascii="Times New Roman" w:hAnsi="Times New Roman" w:eastAsia="宋体" w:cs="Times New Roman"/>
                <w:b w:val="0"/>
                <w:bCs w:val="0"/>
                <w:color w:val="auto"/>
                <w:kern w:val="0"/>
                <w:sz w:val="21"/>
                <w:szCs w:val="21"/>
                <w:u w:val="none"/>
              </w:rPr>
              <w:t>石榴，市树是泡桐树。</w:t>
            </w:r>
          </w:p>
          <w:p w14:paraId="7D15125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黑体" w:cs="Times New Roman"/>
                <w:b w:val="0"/>
                <w:bCs w:val="0"/>
                <w:i w:val="0"/>
                <w:iCs w:val="0"/>
                <w:color w:val="auto"/>
                <w:kern w:val="0"/>
                <w:sz w:val="24"/>
                <w:szCs w:val="24"/>
                <w:lang w:val="en-US" w:eastAsia="zh-CN"/>
              </w:rPr>
              <w:t>解析：</w:t>
            </w:r>
            <w:r>
              <w:rPr>
                <w:rFonts w:hint="default" w:ascii="Times New Roman" w:hAnsi="Times New Roman" w:eastAsia="黑体" w:cs="Times New Roman"/>
                <w:b w:val="0"/>
                <w:bCs w:val="0"/>
                <w:i w:val="0"/>
                <w:iCs w:val="0"/>
                <w:color w:val="auto"/>
                <w:sz w:val="24"/>
                <w:szCs w:val="24"/>
              </w:rPr>
              <w:t>黄石市的市花是</w:t>
            </w:r>
            <w:r>
              <w:rPr>
                <w:rFonts w:hint="default" w:ascii="Times New Roman" w:hAnsi="Times New Roman" w:eastAsia="黑体" w:cs="Times New Roman"/>
                <w:b w:val="0"/>
                <w:bCs w:val="0"/>
                <w:i w:val="0"/>
                <w:iCs w:val="0"/>
                <w:color w:val="auto"/>
                <w:kern w:val="0"/>
                <w:sz w:val="24"/>
                <w:szCs w:val="24"/>
              </w:rPr>
              <w:t>石榴</w:t>
            </w:r>
            <w:r>
              <w:rPr>
                <w:rFonts w:hint="default" w:ascii="Times New Roman" w:hAnsi="Times New Roman" w:eastAsia="黑体" w:cs="Times New Roman"/>
                <w:b w:val="0"/>
                <w:bCs w:val="0"/>
                <w:i w:val="0"/>
                <w:iCs w:val="0"/>
                <w:color w:val="auto"/>
                <w:kern w:val="0"/>
                <w:sz w:val="24"/>
                <w:szCs w:val="24"/>
                <w:lang w:val="en-US" w:eastAsia="zh-CN"/>
              </w:rPr>
              <w:t>花</w:t>
            </w:r>
            <w:r>
              <w:rPr>
                <w:rFonts w:hint="default" w:ascii="Times New Roman" w:hAnsi="Times New Roman" w:eastAsia="黑体" w:cs="Times New Roman"/>
                <w:b w:val="0"/>
                <w:bCs w:val="0"/>
                <w:i w:val="0"/>
                <w:iCs w:val="0"/>
                <w:color w:val="auto"/>
                <w:kern w:val="0"/>
                <w:sz w:val="24"/>
                <w:szCs w:val="24"/>
              </w:rPr>
              <w:t>，市树是</w:t>
            </w:r>
            <w:r>
              <w:rPr>
                <w:rFonts w:hint="default" w:ascii="Times New Roman" w:hAnsi="Times New Roman" w:eastAsia="黑体" w:cs="Times New Roman"/>
                <w:b w:val="0"/>
                <w:bCs w:val="0"/>
                <w:i w:val="0"/>
                <w:iCs w:val="0"/>
                <w:color w:val="auto"/>
                <w:kern w:val="0"/>
                <w:sz w:val="24"/>
                <w:szCs w:val="24"/>
                <w:lang w:val="en-US" w:eastAsia="zh-CN"/>
              </w:rPr>
              <w:t>樟</w:t>
            </w:r>
            <w:r>
              <w:rPr>
                <w:rFonts w:hint="default" w:ascii="Times New Roman" w:hAnsi="Times New Roman" w:eastAsia="黑体" w:cs="Times New Roman"/>
                <w:b w:val="0"/>
                <w:bCs w:val="0"/>
                <w:i w:val="0"/>
                <w:iCs w:val="0"/>
                <w:color w:val="auto"/>
                <w:kern w:val="0"/>
                <w:sz w:val="24"/>
                <w:szCs w:val="24"/>
              </w:rPr>
              <w:t>树</w:t>
            </w:r>
          </w:p>
        </w:tc>
        <w:tc>
          <w:tcPr>
            <w:tcW w:w="840" w:type="dxa"/>
            <w:noWrap w:val="0"/>
            <w:vAlign w:val="center"/>
          </w:tcPr>
          <w:p w14:paraId="7D6DABF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4EE5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284AE8C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6</w:t>
            </w:r>
          </w:p>
        </w:tc>
        <w:tc>
          <w:tcPr>
            <w:tcW w:w="12870" w:type="dxa"/>
            <w:noWrap w:val="0"/>
            <w:vAlign w:val="top"/>
          </w:tcPr>
          <w:p w14:paraId="5AB3F87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1993年11月，黄石市成功举办首届国际乒乓节，吸引了14个国家和地区的运动员参加。</w:t>
            </w:r>
          </w:p>
          <w:p w14:paraId="098621C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w:t>
            </w:r>
            <w:r>
              <w:rPr>
                <w:rFonts w:hint="default" w:ascii="Times New Roman" w:hAnsi="Times New Roman" w:eastAsia="黑体" w:cs="Times New Roman"/>
                <w:b w:val="0"/>
                <w:bCs w:val="0"/>
                <w:i w:val="0"/>
                <w:iCs w:val="0"/>
                <w:color w:val="auto"/>
                <w:sz w:val="24"/>
                <w:szCs w:val="24"/>
              </w:rPr>
              <w:t>199</w:t>
            </w:r>
            <w:r>
              <w:rPr>
                <w:rFonts w:hint="default" w:ascii="Times New Roman" w:hAnsi="Times New Roman" w:eastAsia="黑体" w:cs="Times New Roman"/>
                <w:b w:val="0"/>
                <w:bCs w:val="0"/>
                <w:i w:val="0"/>
                <w:iCs w:val="0"/>
                <w:color w:val="auto"/>
                <w:sz w:val="24"/>
                <w:szCs w:val="24"/>
                <w:lang w:val="en-US" w:eastAsia="zh-CN"/>
              </w:rPr>
              <w:t>1</w:t>
            </w:r>
            <w:r>
              <w:rPr>
                <w:rFonts w:hint="default" w:ascii="Times New Roman" w:hAnsi="Times New Roman" w:eastAsia="黑体" w:cs="Times New Roman"/>
                <w:b w:val="0"/>
                <w:bCs w:val="0"/>
                <w:i w:val="0"/>
                <w:iCs w:val="0"/>
                <w:color w:val="auto"/>
                <w:sz w:val="24"/>
                <w:szCs w:val="24"/>
              </w:rPr>
              <w:t>年11月，黄石市成功举办首届国际乒乓节，吸引了14个国家和地区的运动员参加。</w:t>
            </w:r>
          </w:p>
        </w:tc>
        <w:tc>
          <w:tcPr>
            <w:tcW w:w="840" w:type="dxa"/>
            <w:noWrap w:val="0"/>
            <w:vAlign w:val="center"/>
          </w:tcPr>
          <w:p w14:paraId="404DFEA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6A61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7A9FEFB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7</w:t>
            </w:r>
          </w:p>
        </w:tc>
        <w:tc>
          <w:tcPr>
            <w:tcW w:w="12870" w:type="dxa"/>
            <w:noWrap w:val="0"/>
            <w:vAlign w:val="top"/>
          </w:tcPr>
          <w:p w14:paraId="072A6E1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2009年9月30日，黄石西塞神舟会被联合国教科文组织批准列入《人类非物质文化遗产代表作名录》。</w:t>
            </w:r>
          </w:p>
        </w:tc>
        <w:tc>
          <w:tcPr>
            <w:tcW w:w="840" w:type="dxa"/>
            <w:noWrap w:val="0"/>
            <w:vAlign w:val="center"/>
          </w:tcPr>
          <w:p w14:paraId="0C7551E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7E42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257B3ED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8</w:t>
            </w:r>
          </w:p>
        </w:tc>
        <w:tc>
          <w:tcPr>
            <w:tcW w:w="12870" w:type="dxa"/>
            <w:noWrap w:val="0"/>
            <w:vAlign w:val="top"/>
          </w:tcPr>
          <w:p w14:paraId="7CE50BD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华新水泥股份有限公司前身为华记水泥厂，1907年由清政府批准兴建，五十年代曾被毛泽东主席誉为“远东第一”。</w:t>
            </w:r>
          </w:p>
        </w:tc>
        <w:tc>
          <w:tcPr>
            <w:tcW w:w="840" w:type="dxa"/>
            <w:noWrap w:val="0"/>
            <w:vAlign w:val="center"/>
          </w:tcPr>
          <w:p w14:paraId="6DFB4CD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4B09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4CC2541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9</w:t>
            </w:r>
          </w:p>
        </w:tc>
        <w:tc>
          <w:tcPr>
            <w:tcW w:w="12870" w:type="dxa"/>
            <w:noWrap w:val="0"/>
            <w:vAlign w:val="top"/>
          </w:tcPr>
          <w:p w14:paraId="724A01A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铜绿山古矿遗址是新中国成立以来重大考古发现之一，国务院于1982年将其公布为全国第二批重点文物保护单位。</w:t>
            </w:r>
          </w:p>
        </w:tc>
        <w:tc>
          <w:tcPr>
            <w:tcW w:w="840" w:type="dxa"/>
            <w:noWrap w:val="0"/>
            <w:vAlign w:val="center"/>
          </w:tcPr>
          <w:p w14:paraId="5F199D5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5120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7A416EE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10</w:t>
            </w:r>
          </w:p>
        </w:tc>
        <w:tc>
          <w:tcPr>
            <w:tcW w:w="12870" w:type="dxa"/>
            <w:noWrap w:val="0"/>
            <w:vAlign w:val="top"/>
          </w:tcPr>
          <w:p w14:paraId="55C3128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黄石原为石灰窑、黄石港两镇，隶属于大冶县。1950年5月，石灰窑、黄石港（时合称石黄镇）解放。</w:t>
            </w:r>
          </w:p>
          <w:p w14:paraId="5251BF5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w:t>
            </w:r>
            <w:r>
              <w:rPr>
                <w:rFonts w:hint="default" w:ascii="Times New Roman" w:hAnsi="Times New Roman" w:eastAsia="黑体" w:cs="Times New Roman"/>
                <w:b w:val="0"/>
                <w:bCs w:val="0"/>
                <w:i w:val="0"/>
                <w:iCs w:val="0"/>
                <w:color w:val="auto"/>
                <w:sz w:val="24"/>
                <w:szCs w:val="24"/>
              </w:rPr>
              <w:t>黄石原为石黄镇，隶属于大冶县。1950年5月</w:t>
            </w:r>
            <w:r>
              <w:rPr>
                <w:rFonts w:hint="default" w:ascii="Times New Roman" w:hAnsi="Times New Roman" w:eastAsia="黑体" w:cs="Times New Roman"/>
                <w:b w:val="0"/>
                <w:bCs w:val="0"/>
                <w:i w:val="0"/>
                <w:iCs w:val="0"/>
                <w:color w:val="auto"/>
                <w:sz w:val="24"/>
                <w:szCs w:val="24"/>
                <w:lang w:val="en-US" w:eastAsia="zh-CN"/>
              </w:rPr>
              <w:t>15日</w:t>
            </w:r>
            <w:r>
              <w:rPr>
                <w:rFonts w:hint="default" w:ascii="Times New Roman" w:hAnsi="Times New Roman" w:eastAsia="黑体" w:cs="Times New Roman"/>
                <w:b w:val="0"/>
                <w:bCs w:val="0"/>
                <w:i w:val="0"/>
                <w:iCs w:val="0"/>
                <w:color w:val="auto"/>
                <w:sz w:val="24"/>
                <w:szCs w:val="24"/>
              </w:rPr>
              <w:t>，石黄镇</w:t>
            </w:r>
            <w:r>
              <w:rPr>
                <w:rFonts w:hint="default" w:ascii="Times New Roman" w:hAnsi="Times New Roman" w:eastAsia="黑体" w:cs="Times New Roman"/>
                <w:b w:val="0"/>
                <w:bCs w:val="0"/>
                <w:i w:val="0"/>
                <w:iCs w:val="0"/>
                <w:color w:val="auto"/>
                <w:sz w:val="24"/>
                <w:szCs w:val="24"/>
                <w:lang w:val="en-US" w:eastAsia="zh-CN"/>
              </w:rPr>
              <w:t>和平</w:t>
            </w:r>
            <w:r>
              <w:rPr>
                <w:rFonts w:hint="default" w:ascii="Times New Roman" w:hAnsi="Times New Roman" w:eastAsia="黑体" w:cs="Times New Roman"/>
                <w:b w:val="0"/>
                <w:bCs w:val="0"/>
                <w:i w:val="0"/>
                <w:iCs w:val="0"/>
                <w:color w:val="auto"/>
                <w:sz w:val="24"/>
                <w:szCs w:val="24"/>
              </w:rPr>
              <w:t>解放。</w:t>
            </w:r>
          </w:p>
        </w:tc>
        <w:tc>
          <w:tcPr>
            <w:tcW w:w="840" w:type="dxa"/>
            <w:noWrap w:val="0"/>
            <w:vAlign w:val="center"/>
          </w:tcPr>
          <w:p w14:paraId="2F86E7C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4FE1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74AD192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11</w:t>
            </w:r>
          </w:p>
        </w:tc>
        <w:tc>
          <w:tcPr>
            <w:tcW w:w="12870" w:type="dxa"/>
            <w:noWrap w:val="0"/>
            <w:vAlign w:val="top"/>
          </w:tcPr>
          <w:p w14:paraId="128C9C8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汉冶萍煤铁厂矿有限公司是中国历史上第一个钢铁联合企业。</w:t>
            </w:r>
          </w:p>
        </w:tc>
        <w:tc>
          <w:tcPr>
            <w:tcW w:w="840" w:type="dxa"/>
            <w:noWrap w:val="0"/>
            <w:vAlign w:val="center"/>
          </w:tcPr>
          <w:p w14:paraId="66CA2B1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5710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A1D18A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12</w:t>
            </w:r>
          </w:p>
        </w:tc>
        <w:tc>
          <w:tcPr>
            <w:tcW w:w="12870" w:type="dxa"/>
            <w:noWrap w:val="0"/>
            <w:vAlign w:val="top"/>
          </w:tcPr>
          <w:p w14:paraId="3BFE1A9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黄石的佛教寺庙有东方山弘化禅寺、归元寺、法藏寺、普同塔寺、栗山寺，阳新县宝莲禅寺等。</w:t>
            </w:r>
          </w:p>
          <w:p w14:paraId="7C52551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w:t>
            </w:r>
            <w:r>
              <w:rPr>
                <w:rFonts w:hint="default" w:ascii="Times New Roman" w:hAnsi="Times New Roman" w:eastAsia="黑体" w:cs="Times New Roman"/>
                <w:b w:val="0"/>
                <w:bCs w:val="0"/>
                <w:i w:val="0"/>
                <w:iCs w:val="0"/>
                <w:color w:val="auto"/>
                <w:sz w:val="24"/>
                <w:szCs w:val="24"/>
              </w:rPr>
              <w:t>黄石的佛教寺庙有东方山弘化禅寺、栗山寺，阳新县宝莲禅寺等。</w:t>
            </w:r>
          </w:p>
        </w:tc>
        <w:tc>
          <w:tcPr>
            <w:tcW w:w="840" w:type="dxa"/>
            <w:noWrap w:val="0"/>
            <w:vAlign w:val="center"/>
          </w:tcPr>
          <w:p w14:paraId="06E75C7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096F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4DB8ABE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13</w:t>
            </w:r>
          </w:p>
        </w:tc>
        <w:tc>
          <w:tcPr>
            <w:tcW w:w="12870" w:type="dxa"/>
            <w:noWrap w:val="0"/>
            <w:vAlign w:val="top"/>
          </w:tcPr>
          <w:p w14:paraId="1F110FD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大冶历史悠久，源远流长，有3000多年的青铜史，1000多年的建县史。</w:t>
            </w:r>
          </w:p>
        </w:tc>
        <w:tc>
          <w:tcPr>
            <w:tcW w:w="840" w:type="dxa"/>
            <w:noWrap w:val="0"/>
            <w:vAlign w:val="center"/>
          </w:tcPr>
          <w:p w14:paraId="468E6B0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7B46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F2FF98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14</w:t>
            </w:r>
          </w:p>
        </w:tc>
        <w:tc>
          <w:tcPr>
            <w:tcW w:w="12870" w:type="dxa"/>
            <w:noWrap w:val="0"/>
            <w:vAlign w:val="top"/>
          </w:tcPr>
          <w:p w14:paraId="6B005E3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黄石市</w:t>
            </w:r>
            <w:r>
              <w:rPr>
                <w:rFonts w:hint="default" w:ascii="Times New Roman" w:hAnsi="Times New Roman" w:eastAsia="宋体" w:cs="Times New Roman"/>
                <w:b w:val="0"/>
                <w:bCs w:val="0"/>
                <w:color w:val="auto"/>
                <w:sz w:val="21"/>
                <w:szCs w:val="21"/>
                <w:u w:val="none"/>
                <w:lang w:eastAsia="zh-CN"/>
              </w:rPr>
              <w:t>总</w:t>
            </w:r>
            <w:r>
              <w:rPr>
                <w:rFonts w:hint="default" w:ascii="Times New Roman" w:hAnsi="Times New Roman" w:eastAsia="宋体" w:cs="Times New Roman"/>
                <w:b w:val="0"/>
                <w:bCs w:val="0"/>
                <w:color w:val="auto"/>
                <w:sz w:val="21"/>
                <w:szCs w:val="21"/>
                <w:u w:val="none"/>
              </w:rPr>
              <w:t>面积4</w:t>
            </w:r>
            <w:r>
              <w:rPr>
                <w:rFonts w:hint="default" w:ascii="Times New Roman" w:hAnsi="Times New Roman" w:eastAsia="宋体" w:cs="Times New Roman"/>
                <w:b w:val="0"/>
                <w:bCs w:val="0"/>
                <w:color w:val="auto"/>
                <w:sz w:val="21"/>
                <w:szCs w:val="21"/>
                <w:u w:val="none"/>
                <w:lang w:val="en-US" w:eastAsia="zh-CN"/>
              </w:rPr>
              <w:t>583</w:t>
            </w:r>
            <w:r>
              <w:rPr>
                <w:rFonts w:hint="default" w:ascii="Times New Roman" w:hAnsi="Times New Roman" w:eastAsia="宋体" w:cs="Times New Roman"/>
                <w:b w:val="0"/>
                <w:bCs w:val="0"/>
                <w:color w:val="auto"/>
                <w:sz w:val="21"/>
                <w:szCs w:val="21"/>
                <w:u w:val="none"/>
              </w:rPr>
              <w:t>平方公里，总人口</w:t>
            </w:r>
            <w:r>
              <w:rPr>
                <w:rFonts w:hint="default" w:ascii="Times New Roman" w:hAnsi="Times New Roman" w:cs="Times New Roman"/>
                <w:b w:val="0"/>
                <w:bCs w:val="0"/>
                <w:color w:val="auto"/>
                <w:sz w:val="21"/>
                <w:szCs w:val="21"/>
                <w:u w:val="none"/>
                <w:lang w:val="en-US" w:eastAsia="zh-CN"/>
              </w:rPr>
              <w:t>280</w:t>
            </w:r>
            <w:r>
              <w:rPr>
                <w:rFonts w:hint="default" w:ascii="Times New Roman" w:hAnsi="Times New Roman" w:eastAsia="宋体" w:cs="Times New Roman"/>
                <w:b w:val="0"/>
                <w:bCs w:val="0"/>
                <w:color w:val="auto"/>
                <w:sz w:val="21"/>
                <w:szCs w:val="21"/>
                <w:u w:val="none"/>
                <w:lang w:val="en-US" w:eastAsia="zh-CN"/>
              </w:rPr>
              <w:t>多</w:t>
            </w:r>
            <w:r>
              <w:rPr>
                <w:rFonts w:hint="default" w:ascii="Times New Roman" w:hAnsi="Times New Roman" w:eastAsia="宋体" w:cs="Times New Roman"/>
                <w:b w:val="0"/>
                <w:bCs w:val="0"/>
                <w:color w:val="auto"/>
                <w:sz w:val="21"/>
                <w:szCs w:val="21"/>
                <w:u w:val="none"/>
              </w:rPr>
              <w:t>万</w:t>
            </w:r>
            <w:r>
              <w:rPr>
                <w:rFonts w:hint="default" w:ascii="Times New Roman" w:hAnsi="Times New Roman" w:eastAsia="宋体" w:cs="Times New Roman"/>
                <w:b w:val="0"/>
                <w:bCs w:val="0"/>
                <w:color w:val="auto"/>
                <w:sz w:val="21"/>
                <w:szCs w:val="21"/>
                <w:u w:val="none"/>
                <w:lang w:eastAsia="zh-CN"/>
              </w:rPr>
              <w:t>人</w:t>
            </w:r>
            <w:r>
              <w:rPr>
                <w:rFonts w:hint="default" w:ascii="Times New Roman" w:hAnsi="Times New Roman" w:eastAsia="宋体" w:cs="Times New Roman"/>
                <w:b w:val="0"/>
                <w:bCs w:val="0"/>
                <w:color w:val="auto"/>
                <w:sz w:val="21"/>
                <w:szCs w:val="21"/>
                <w:u w:val="none"/>
              </w:rPr>
              <w:t>。</w:t>
            </w:r>
          </w:p>
        </w:tc>
        <w:tc>
          <w:tcPr>
            <w:tcW w:w="840" w:type="dxa"/>
            <w:noWrap w:val="0"/>
            <w:vAlign w:val="center"/>
          </w:tcPr>
          <w:p w14:paraId="1A0173A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bl>
    <w:p w14:paraId="2173EDC2">
      <w:pPr>
        <w:keepNext w:val="0"/>
        <w:keepLines w:val="0"/>
        <w:pageBreakBefore w:val="0"/>
        <w:kinsoku/>
        <w:overflowPunct/>
        <w:topLinePunct w:val="0"/>
        <w:autoSpaceDE/>
        <w:autoSpaceDN/>
        <w:bidi w:val="0"/>
        <w:adjustRightInd/>
        <w:snapToGrid/>
        <w:spacing w:line="420" w:lineRule="exact"/>
        <w:ind w:right="0" w:rightChars="0" w:firstLine="420" w:firstLineChars="200"/>
        <w:textAlignment w:val="auto"/>
        <w:outlineLvl w:val="9"/>
        <w:rPr>
          <w:rFonts w:hint="default" w:ascii="Times New Roman" w:hAnsi="Times New Roman" w:eastAsia="宋体" w:cs="Times New Roman"/>
          <w:b w:val="0"/>
          <w:bCs w:val="0"/>
          <w:color w:val="auto"/>
          <w:sz w:val="21"/>
          <w:szCs w:val="21"/>
          <w:u w:val="none"/>
          <w:lang w:eastAsia="zh-CN"/>
        </w:rPr>
      </w:pPr>
    </w:p>
    <w:p w14:paraId="45A15560">
      <w:pPr>
        <w:keepNext w:val="0"/>
        <w:keepLines w:val="0"/>
        <w:pageBreakBefore w:val="0"/>
        <w:widowControl w:val="0"/>
        <w:kinsoku/>
        <w:wordWrap/>
        <w:overflowPunct/>
        <w:topLinePunct w:val="0"/>
        <w:autoSpaceDE/>
        <w:autoSpaceDN/>
        <w:bidi w:val="0"/>
        <w:adjustRightInd/>
        <w:snapToGrid/>
        <w:spacing w:line="420" w:lineRule="exact"/>
        <w:ind w:right="0" w:rightChars="0" w:firstLine="420" w:firstLineChars="200"/>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黑体" w:cs="Times New Roman"/>
          <w:b w:val="0"/>
          <w:bCs w:val="0"/>
          <w:color w:val="auto"/>
          <w:sz w:val="21"/>
          <w:szCs w:val="21"/>
          <w:u w:val="none"/>
          <w:lang w:eastAsia="zh-CN"/>
        </w:rPr>
        <w:t>二、单项选择题（</w:t>
      </w:r>
      <w:r>
        <w:rPr>
          <w:rFonts w:hint="default" w:ascii="Times New Roman" w:hAnsi="Times New Roman" w:eastAsia="黑体" w:cs="Times New Roman"/>
          <w:b w:val="0"/>
          <w:bCs w:val="0"/>
          <w:color w:val="auto"/>
          <w:sz w:val="21"/>
          <w:szCs w:val="21"/>
          <w:u w:val="none"/>
          <w:lang w:val="en-US" w:eastAsia="zh-CN"/>
        </w:rPr>
        <w:t>18题</w:t>
      </w:r>
      <w:r>
        <w:rPr>
          <w:rFonts w:hint="default" w:ascii="Times New Roman" w:hAnsi="Times New Roman" w:eastAsia="宋体" w:cs="Times New Roman"/>
          <w:b w:val="0"/>
          <w:bCs w:val="0"/>
          <w:color w:val="auto"/>
          <w:sz w:val="21"/>
          <w:szCs w:val="21"/>
          <w:u w:val="none"/>
          <w:lang w:val="en-US"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172"/>
        <w:gridCol w:w="1433"/>
        <w:gridCol w:w="1478"/>
        <w:gridCol w:w="1389"/>
        <w:gridCol w:w="1434"/>
        <w:gridCol w:w="804"/>
      </w:tblGrid>
      <w:tr w14:paraId="38D2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23CC67B6">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u w:val="none"/>
                <w:vertAlign w:val="baseline"/>
                <w:lang w:eastAsia="zh-CN"/>
              </w:rPr>
            </w:pPr>
            <w:r>
              <w:rPr>
                <w:rFonts w:hint="default" w:ascii="Times New Roman" w:hAnsi="Times New Roman" w:cs="Times New Roman"/>
                <w:b w:val="0"/>
                <w:bCs w:val="0"/>
                <w:color w:val="auto"/>
                <w:u w:val="none"/>
                <w:vertAlign w:val="baseline"/>
                <w:lang w:eastAsia="zh-CN"/>
              </w:rPr>
              <w:t>序号</w:t>
            </w:r>
          </w:p>
        </w:tc>
        <w:tc>
          <w:tcPr>
            <w:tcW w:w="7172" w:type="dxa"/>
            <w:noWrap w:val="0"/>
            <w:vAlign w:val="center"/>
          </w:tcPr>
          <w:p w14:paraId="5674B65E">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u w:val="none"/>
                <w:vertAlign w:val="baseline"/>
                <w:lang w:eastAsia="zh-CN"/>
              </w:rPr>
            </w:pPr>
            <w:r>
              <w:rPr>
                <w:rFonts w:hint="default" w:ascii="Times New Roman" w:hAnsi="Times New Roman" w:eastAsia="宋体" w:cs="Times New Roman"/>
                <w:b w:val="0"/>
                <w:bCs w:val="0"/>
                <w:color w:val="auto"/>
                <w:u w:val="none"/>
                <w:vertAlign w:val="baseline"/>
                <w:lang w:eastAsia="zh-CN"/>
              </w:rPr>
              <w:t>题</w:t>
            </w:r>
            <w:r>
              <w:rPr>
                <w:rFonts w:hint="default" w:ascii="Times New Roman" w:hAnsi="Times New Roman" w:eastAsia="宋体" w:cs="Times New Roman"/>
                <w:b w:val="0"/>
                <w:bCs w:val="0"/>
                <w:color w:val="auto"/>
                <w:u w:val="none"/>
                <w:vertAlign w:val="baseline"/>
                <w:lang w:val="en-US" w:eastAsia="zh-CN"/>
              </w:rPr>
              <w:t xml:space="preserve">        </w:t>
            </w:r>
            <w:r>
              <w:rPr>
                <w:rFonts w:hint="default" w:ascii="Times New Roman" w:hAnsi="Times New Roman" w:eastAsia="宋体" w:cs="Times New Roman"/>
                <w:b w:val="0"/>
                <w:bCs w:val="0"/>
                <w:color w:val="auto"/>
                <w:u w:val="none"/>
                <w:vertAlign w:val="baseline"/>
                <w:lang w:eastAsia="zh-CN"/>
              </w:rPr>
              <w:t>干</w:t>
            </w:r>
          </w:p>
        </w:tc>
        <w:tc>
          <w:tcPr>
            <w:tcW w:w="1433" w:type="dxa"/>
            <w:noWrap w:val="0"/>
            <w:vAlign w:val="center"/>
          </w:tcPr>
          <w:p w14:paraId="165D3E38">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u w:val="none"/>
                <w:vertAlign w:val="baseline"/>
                <w:lang w:eastAsia="zh-CN"/>
              </w:rPr>
            </w:pPr>
            <w:r>
              <w:rPr>
                <w:rFonts w:hint="default" w:ascii="Times New Roman" w:hAnsi="Times New Roman" w:eastAsia="宋体" w:cs="Times New Roman"/>
                <w:b w:val="0"/>
                <w:bCs w:val="0"/>
                <w:color w:val="auto"/>
                <w:u w:val="none"/>
                <w:vertAlign w:val="baseline"/>
                <w:lang w:eastAsia="zh-CN"/>
              </w:rPr>
              <w:t>备选答案</w:t>
            </w:r>
            <w:r>
              <w:rPr>
                <w:rFonts w:hint="default" w:ascii="Times New Roman" w:hAnsi="Times New Roman" w:eastAsia="宋体" w:cs="Times New Roman"/>
                <w:b w:val="0"/>
                <w:bCs w:val="0"/>
                <w:color w:val="auto"/>
                <w:u w:val="none"/>
                <w:vertAlign w:val="baseline"/>
                <w:lang w:val="en-US" w:eastAsia="zh-CN"/>
              </w:rPr>
              <w:t>A</w:t>
            </w:r>
          </w:p>
        </w:tc>
        <w:tc>
          <w:tcPr>
            <w:tcW w:w="1478" w:type="dxa"/>
            <w:noWrap w:val="0"/>
            <w:vAlign w:val="center"/>
          </w:tcPr>
          <w:p w14:paraId="496BE2FA">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u w:val="none"/>
                <w:vertAlign w:val="baseline"/>
                <w:lang w:eastAsia="zh-CN"/>
              </w:rPr>
              <w:t>备选答案</w:t>
            </w:r>
            <w:r>
              <w:rPr>
                <w:rFonts w:hint="default" w:ascii="Times New Roman" w:hAnsi="Times New Roman" w:eastAsia="宋体" w:cs="Times New Roman"/>
                <w:b w:val="0"/>
                <w:bCs w:val="0"/>
                <w:color w:val="auto"/>
                <w:u w:val="none"/>
                <w:vertAlign w:val="baseline"/>
                <w:lang w:val="en-US" w:eastAsia="zh-CN"/>
              </w:rPr>
              <w:t>B</w:t>
            </w:r>
          </w:p>
        </w:tc>
        <w:tc>
          <w:tcPr>
            <w:tcW w:w="1389" w:type="dxa"/>
            <w:noWrap w:val="0"/>
            <w:vAlign w:val="center"/>
          </w:tcPr>
          <w:p w14:paraId="04FE04CC">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u w:val="none"/>
                <w:vertAlign w:val="baseline"/>
                <w:lang w:eastAsia="zh-CN"/>
              </w:rPr>
              <w:t>备选答案</w:t>
            </w:r>
            <w:r>
              <w:rPr>
                <w:rFonts w:hint="default" w:ascii="Times New Roman" w:hAnsi="Times New Roman" w:eastAsia="宋体" w:cs="Times New Roman"/>
                <w:b w:val="0"/>
                <w:bCs w:val="0"/>
                <w:color w:val="auto"/>
                <w:u w:val="none"/>
                <w:vertAlign w:val="baseline"/>
                <w:lang w:val="en-US" w:eastAsia="zh-CN"/>
              </w:rPr>
              <w:t>C</w:t>
            </w:r>
          </w:p>
        </w:tc>
        <w:tc>
          <w:tcPr>
            <w:tcW w:w="1434" w:type="dxa"/>
            <w:noWrap w:val="0"/>
            <w:vAlign w:val="center"/>
          </w:tcPr>
          <w:p w14:paraId="6DFB1241">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u w:val="none"/>
                <w:vertAlign w:val="baseline"/>
                <w:lang w:eastAsia="zh-CN"/>
              </w:rPr>
              <w:t>备选答案</w:t>
            </w:r>
            <w:r>
              <w:rPr>
                <w:rFonts w:hint="default" w:ascii="Times New Roman" w:hAnsi="Times New Roman" w:eastAsia="宋体" w:cs="Times New Roman"/>
                <w:b w:val="0"/>
                <w:bCs w:val="0"/>
                <w:color w:val="auto"/>
                <w:u w:val="none"/>
                <w:vertAlign w:val="baseline"/>
                <w:lang w:val="en-US" w:eastAsia="zh-CN"/>
              </w:rPr>
              <w:t>D</w:t>
            </w:r>
          </w:p>
        </w:tc>
        <w:tc>
          <w:tcPr>
            <w:tcW w:w="804" w:type="dxa"/>
            <w:noWrap w:val="0"/>
            <w:vAlign w:val="center"/>
          </w:tcPr>
          <w:p w14:paraId="1DF25470">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答案</w:t>
            </w:r>
          </w:p>
        </w:tc>
      </w:tr>
      <w:tr w14:paraId="5AB3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79D5BC03">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1</w:t>
            </w:r>
          </w:p>
        </w:tc>
        <w:tc>
          <w:tcPr>
            <w:tcW w:w="7172" w:type="dxa"/>
            <w:noWrap w:val="0"/>
            <w:vAlign w:val="center"/>
          </w:tcPr>
          <w:p w14:paraId="1C57731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黄石市建市于（</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）年。</w:t>
            </w:r>
          </w:p>
        </w:tc>
        <w:tc>
          <w:tcPr>
            <w:tcW w:w="1433" w:type="dxa"/>
            <w:noWrap w:val="0"/>
            <w:vAlign w:val="center"/>
          </w:tcPr>
          <w:p w14:paraId="236EE1D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1949</w:t>
            </w:r>
          </w:p>
        </w:tc>
        <w:tc>
          <w:tcPr>
            <w:tcW w:w="1478" w:type="dxa"/>
            <w:noWrap w:val="0"/>
            <w:vAlign w:val="center"/>
          </w:tcPr>
          <w:p w14:paraId="1E13E85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1950</w:t>
            </w:r>
          </w:p>
        </w:tc>
        <w:tc>
          <w:tcPr>
            <w:tcW w:w="1389" w:type="dxa"/>
            <w:noWrap w:val="0"/>
            <w:vAlign w:val="center"/>
          </w:tcPr>
          <w:p w14:paraId="1360995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1951</w:t>
            </w:r>
          </w:p>
        </w:tc>
        <w:tc>
          <w:tcPr>
            <w:tcW w:w="1434" w:type="dxa"/>
            <w:noWrap w:val="0"/>
            <w:vAlign w:val="center"/>
          </w:tcPr>
          <w:p w14:paraId="2E245CB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1952</w:t>
            </w:r>
          </w:p>
        </w:tc>
        <w:tc>
          <w:tcPr>
            <w:tcW w:w="804" w:type="dxa"/>
            <w:noWrap w:val="0"/>
            <w:vAlign w:val="center"/>
          </w:tcPr>
          <w:p w14:paraId="611D4C24">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p>
        </w:tc>
      </w:tr>
      <w:tr w14:paraId="433F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44D28BC1">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2</w:t>
            </w:r>
          </w:p>
        </w:tc>
        <w:tc>
          <w:tcPr>
            <w:tcW w:w="7172" w:type="dxa"/>
            <w:noWrap w:val="0"/>
            <w:vAlign w:val="center"/>
          </w:tcPr>
          <w:p w14:paraId="61E1F1D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kern w:val="0"/>
                <w:sz w:val="21"/>
                <w:szCs w:val="21"/>
                <w:u w:val="none"/>
              </w:rPr>
              <w:t>黄石市的市花是（</w:t>
            </w:r>
            <w:r>
              <w:rPr>
                <w:rFonts w:hint="default" w:ascii="Times New Roman" w:hAnsi="Times New Roman"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rPr>
              <w:t>）。</w:t>
            </w:r>
          </w:p>
        </w:tc>
        <w:tc>
          <w:tcPr>
            <w:tcW w:w="1433" w:type="dxa"/>
            <w:noWrap w:val="0"/>
            <w:vAlign w:val="center"/>
          </w:tcPr>
          <w:p w14:paraId="504F3B3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 xml:space="preserve">梨花      </w:t>
            </w:r>
          </w:p>
        </w:tc>
        <w:tc>
          <w:tcPr>
            <w:tcW w:w="1478" w:type="dxa"/>
            <w:noWrap w:val="0"/>
            <w:vAlign w:val="center"/>
          </w:tcPr>
          <w:p w14:paraId="5EBCCC8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石榴花</w:t>
            </w:r>
          </w:p>
        </w:tc>
        <w:tc>
          <w:tcPr>
            <w:tcW w:w="1389" w:type="dxa"/>
            <w:noWrap w:val="0"/>
            <w:vAlign w:val="center"/>
          </w:tcPr>
          <w:p w14:paraId="34667F1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 xml:space="preserve">桃花  </w:t>
            </w:r>
          </w:p>
        </w:tc>
        <w:tc>
          <w:tcPr>
            <w:tcW w:w="1434" w:type="dxa"/>
            <w:noWrap w:val="0"/>
            <w:vAlign w:val="center"/>
          </w:tcPr>
          <w:p w14:paraId="02997AE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南花</w:t>
            </w:r>
          </w:p>
        </w:tc>
        <w:tc>
          <w:tcPr>
            <w:tcW w:w="804" w:type="dxa"/>
            <w:noWrap w:val="0"/>
            <w:vAlign w:val="center"/>
          </w:tcPr>
          <w:p w14:paraId="15CDAA43">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p>
        </w:tc>
      </w:tr>
      <w:tr w14:paraId="3CFD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57C4D403">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3</w:t>
            </w:r>
          </w:p>
        </w:tc>
        <w:tc>
          <w:tcPr>
            <w:tcW w:w="7172" w:type="dxa"/>
            <w:noWrap w:val="0"/>
            <w:vAlign w:val="center"/>
          </w:tcPr>
          <w:p w14:paraId="614CCD0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kern w:val="0"/>
                <w:sz w:val="21"/>
                <w:szCs w:val="21"/>
                <w:u w:val="none"/>
              </w:rPr>
              <w:t>黄石市的市树是（</w:t>
            </w:r>
            <w:r>
              <w:rPr>
                <w:rFonts w:hint="default" w:ascii="Times New Roman" w:hAnsi="Times New Roman"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rPr>
              <w:t>）。</w:t>
            </w:r>
            <w:r>
              <w:rPr>
                <w:rFonts w:hint="default" w:ascii="Times New Roman" w:hAnsi="Times New Roman" w:eastAsia="宋体" w:cs="Times New Roman"/>
                <w:b w:val="0"/>
                <w:bCs w:val="0"/>
                <w:color w:val="auto"/>
                <w:sz w:val="21"/>
                <w:szCs w:val="21"/>
                <w:u w:val="none"/>
              </w:rPr>
              <w:t xml:space="preserve">            </w:t>
            </w:r>
          </w:p>
        </w:tc>
        <w:tc>
          <w:tcPr>
            <w:tcW w:w="1433" w:type="dxa"/>
            <w:noWrap w:val="0"/>
            <w:vAlign w:val="center"/>
          </w:tcPr>
          <w:p w14:paraId="6FE3E28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樟树</w:t>
            </w:r>
          </w:p>
        </w:tc>
        <w:tc>
          <w:tcPr>
            <w:tcW w:w="1478" w:type="dxa"/>
            <w:noWrap w:val="0"/>
            <w:vAlign w:val="center"/>
          </w:tcPr>
          <w:p w14:paraId="0F4D1DB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桃树</w:t>
            </w:r>
          </w:p>
        </w:tc>
        <w:tc>
          <w:tcPr>
            <w:tcW w:w="1389" w:type="dxa"/>
            <w:noWrap w:val="0"/>
            <w:vAlign w:val="center"/>
          </w:tcPr>
          <w:p w14:paraId="53B3465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梧桐树</w:t>
            </w:r>
          </w:p>
        </w:tc>
        <w:tc>
          <w:tcPr>
            <w:tcW w:w="1434" w:type="dxa"/>
            <w:noWrap w:val="0"/>
            <w:vAlign w:val="center"/>
          </w:tcPr>
          <w:p w14:paraId="0C0238A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梨树</w:t>
            </w:r>
          </w:p>
        </w:tc>
        <w:tc>
          <w:tcPr>
            <w:tcW w:w="804" w:type="dxa"/>
            <w:noWrap w:val="0"/>
            <w:vAlign w:val="center"/>
          </w:tcPr>
          <w:p w14:paraId="79E0D2EB">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p>
        </w:tc>
      </w:tr>
      <w:tr w14:paraId="3E18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641863C1">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4</w:t>
            </w:r>
          </w:p>
        </w:tc>
        <w:tc>
          <w:tcPr>
            <w:tcW w:w="7172" w:type="dxa"/>
            <w:noWrap w:val="0"/>
            <w:vAlign w:val="center"/>
          </w:tcPr>
          <w:p w14:paraId="5BE9F31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1958年9月15日，毛泽东主席第二次视察黄石，并在王任重同志陪同下，（</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）达40分钟。</w:t>
            </w:r>
          </w:p>
        </w:tc>
        <w:tc>
          <w:tcPr>
            <w:tcW w:w="1433" w:type="dxa"/>
            <w:noWrap w:val="0"/>
            <w:vAlign w:val="center"/>
          </w:tcPr>
          <w:p w14:paraId="595D945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打蓝球</w:t>
            </w:r>
          </w:p>
        </w:tc>
        <w:tc>
          <w:tcPr>
            <w:tcW w:w="1478" w:type="dxa"/>
            <w:noWrap w:val="0"/>
            <w:vAlign w:val="center"/>
          </w:tcPr>
          <w:p w14:paraId="3D49E1C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打乒乓球</w:t>
            </w:r>
          </w:p>
        </w:tc>
        <w:tc>
          <w:tcPr>
            <w:tcW w:w="1389" w:type="dxa"/>
            <w:noWrap w:val="0"/>
            <w:vAlign w:val="center"/>
          </w:tcPr>
          <w:p w14:paraId="3C2BD30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登山步行</w:t>
            </w:r>
          </w:p>
        </w:tc>
        <w:tc>
          <w:tcPr>
            <w:tcW w:w="1434" w:type="dxa"/>
            <w:noWrap w:val="0"/>
            <w:vAlign w:val="center"/>
          </w:tcPr>
          <w:p w14:paraId="0680A81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畅游长江</w:t>
            </w:r>
          </w:p>
        </w:tc>
        <w:tc>
          <w:tcPr>
            <w:tcW w:w="804" w:type="dxa"/>
            <w:noWrap w:val="0"/>
            <w:vAlign w:val="center"/>
          </w:tcPr>
          <w:p w14:paraId="7ACA0F13">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p>
        </w:tc>
      </w:tr>
      <w:tr w14:paraId="3B8E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4DB82C76">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5</w:t>
            </w:r>
          </w:p>
        </w:tc>
        <w:tc>
          <w:tcPr>
            <w:tcW w:w="7172" w:type="dxa"/>
            <w:noWrap w:val="0"/>
            <w:vAlign w:val="center"/>
          </w:tcPr>
          <w:p w14:paraId="48BF823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kern w:val="0"/>
                <w:sz w:val="21"/>
                <w:szCs w:val="21"/>
                <w:u w:val="none"/>
              </w:rPr>
              <w:t>黄石海观山宾馆，是黄石市唯一一家临江的山水园林式宾馆，馆内挹江亭为前国家主席（</w:t>
            </w:r>
            <w:r>
              <w:rPr>
                <w:rFonts w:hint="default" w:ascii="Times New Roman" w:hAnsi="Times New Roman"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rPr>
              <w:t>）亲笔题名。</w:t>
            </w:r>
          </w:p>
        </w:tc>
        <w:tc>
          <w:tcPr>
            <w:tcW w:w="1433" w:type="dxa"/>
            <w:noWrap w:val="0"/>
            <w:vAlign w:val="center"/>
          </w:tcPr>
          <w:p w14:paraId="76A5FA8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 xml:space="preserve">毛泽东 </w:t>
            </w:r>
          </w:p>
        </w:tc>
        <w:tc>
          <w:tcPr>
            <w:tcW w:w="1478" w:type="dxa"/>
            <w:noWrap w:val="0"/>
            <w:vAlign w:val="center"/>
          </w:tcPr>
          <w:p w14:paraId="083AFCA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刘少奇</w:t>
            </w:r>
          </w:p>
        </w:tc>
        <w:tc>
          <w:tcPr>
            <w:tcW w:w="1389" w:type="dxa"/>
            <w:noWrap w:val="0"/>
            <w:vAlign w:val="center"/>
          </w:tcPr>
          <w:p w14:paraId="0888AF5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董必武</w:t>
            </w:r>
          </w:p>
        </w:tc>
        <w:tc>
          <w:tcPr>
            <w:tcW w:w="1434" w:type="dxa"/>
            <w:noWrap w:val="0"/>
            <w:vAlign w:val="center"/>
          </w:tcPr>
          <w:p w14:paraId="134E804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杨尚昆</w:t>
            </w:r>
          </w:p>
        </w:tc>
        <w:tc>
          <w:tcPr>
            <w:tcW w:w="804" w:type="dxa"/>
            <w:noWrap w:val="0"/>
            <w:vAlign w:val="center"/>
          </w:tcPr>
          <w:p w14:paraId="4FE921E6">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p>
        </w:tc>
      </w:tr>
      <w:tr w14:paraId="432B2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6ACDA39E">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6</w:t>
            </w:r>
          </w:p>
        </w:tc>
        <w:tc>
          <w:tcPr>
            <w:tcW w:w="7172" w:type="dxa"/>
            <w:noWrap w:val="0"/>
            <w:vAlign w:val="center"/>
          </w:tcPr>
          <w:p w14:paraId="48D123A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kern w:val="0"/>
                <w:sz w:val="21"/>
                <w:szCs w:val="21"/>
                <w:u w:val="none"/>
              </w:rPr>
              <w:t>黄石话“灶蚂子”是什么意思。（</w:t>
            </w:r>
            <w:r>
              <w:rPr>
                <w:rFonts w:hint="default" w:ascii="Times New Roman" w:hAnsi="Times New Roman"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433" w:type="dxa"/>
            <w:noWrap w:val="0"/>
            <w:vAlign w:val="center"/>
          </w:tcPr>
          <w:p w14:paraId="364D323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蚱蜢</w:t>
            </w:r>
          </w:p>
        </w:tc>
        <w:tc>
          <w:tcPr>
            <w:tcW w:w="1478" w:type="dxa"/>
            <w:noWrap w:val="0"/>
            <w:vAlign w:val="center"/>
          </w:tcPr>
          <w:p w14:paraId="62B7E4A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蚂蝗</w:t>
            </w:r>
          </w:p>
        </w:tc>
        <w:tc>
          <w:tcPr>
            <w:tcW w:w="1389" w:type="dxa"/>
            <w:noWrap w:val="0"/>
            <w:vAlign w:val="center"/>
          </w:tcPr>
          <w:p w14:paraId="6BFC9D5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蚂蚁</w:t>
            </w:r>
          </w:p>
        </w:tc>
        <w:tc>
          <w:tcPr>
            <w:tcW w:w="1434" w:type="dxa"/>
            <w:noWrap w:val="0"/>
            <w:vAlign w:val="center"/>
          </w:tcPr>
          <w:p w14:paraId="7AECFC3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蟑螂</w:t>
            </w:r>
          </w:p>
        </w:tc>
        <w:tc>
          <w:tcPr>
            <w:tcW w:w="804" w:type="dxa"/>
            <w:noWrap w:val="0"/>
            <w:vAlign w:val="center"/>
          </w:tcPr>
          <w:p w14:paraId="2E19FB8A">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p>
        </w:tc>
      </w:tr>
      <w:tr w14:paraId="4C47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E5DCC21">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7</w:t>
            </w:r>
          </w:p>
        </w:tc>
        <w:tc>
          <w:tcPr>
            <w:tcW w:w="7172" w:type="dxa"/>
            <w:noWrap w:val="0"/>
            <w:vAlign w:val="center"/>
          </w:tcPr>
          <w:p w14:paraId="50C3B2C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kern w:val="0"/>
                <w:sz w:val="21"/>
                <w:szCs w:val="21"/>
                <w:u w:val="none"/>
              </w:rPr>
              <w:t>黄石话“耸陀子”是什么意思。（</w:t>
            </w:r>
            <w:r>
              <w:rPr>
                <w:rFonts w:hint="default" w:ascii="Times New Roman" w:hAnsi="Times New Roman"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433" w:type="dxa"/>
            <w:noWrap w:val="0"/>
            <w:vAlign w:val="center"/>
          </w:tcPr>
          <w:p w14:paraId="7D1874D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怂恿</w:t>
            </w:r>
          </w:p>
        </w:tc>
        <w:tc>
          <w:tcPr>
            <w:tcW w:w="1478" w:type="dxa"/>
            <w:noWrap w:val="0"/>
            <w:vAlign w:val="center"/>
          </w:tcPr>
          <w:p w14:paraId="0F9C2E0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做肉丸子</w:t>
            </w:r>
          </w:p>
        </w:tc>
        <w:tc>
          <w:tcPr>
            <w:tcW w:w="1389" w:type="dxa"/>
            <w:noWrap w:val="0"/>
            <w:vAlign w:val="center"/>
          </w:tcPr>
          <w:p w14:paraId="234B51C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耸肩膀</w:t>
            </w:r>
          </w:p>
        </w:tc>
        <w:tc>
          <w:tcPr>
            <w:tcW w:w="1434" w:type="dxa"/>
            <w:noWrap w:val="0"/>
            <w:vAlign w:val="center"/>
          </w:tcPr>
          <w:p w14:paraId="338A87B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炸肉丸子</w:t>
            </w:r>
          </w:p>
        </w:tc>
        <w:tc>
          <w:tcPr>
            <w:tcW w:w="804" w:type="dxa"/>
            <w:noWrap w:val="0"/>
            <w:vAlign w:val="center"/>
          </w:tcPr>
          <w:p w14:paraId="70493E2F">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p>
        </w:tc>
      </w:tr>
      <w:tr w14:paraId="577F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34866AC7">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8</w:t>
            </w:r>
          </w:p>
        </w:tc>
        <w:tc>
          <w:tcPr>
            <w:tcW w:w="7172" w:type="dxa"/>
            <w:noWrap w:val="0"/>
            <w:vAlign w:val="center"/>
          </w:tcPr>
          <w:p w14:paraId="3BC084E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kern w:val="0"/>
                <w:sz w:val="21"/>
                <w:szCs w:val="21"/>
                <w:u w:val="none"/>
              </w:rPr>
              <w:t>100多年前，湖广总督张之洞在黄石创办了大冶铁矿和（</w:t>
            </w:r>
            <w:r>
              <w:rPr>
                <w:rFonts w:hint="default" w:ascii="Times New Roman" w:hAnsi="Times New Roman"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rPr>
              <w:t>）厂。</w:t>
            </w:r>
          </w:p>
        </w:tc>
        <w:tc>
          <w:tcPr>
            <w:tcW w:w="1433" w:type="dxa"/>
            <w:noWrap w:val="0"/>
            <w:vAlign w:val="center"/>
          </w:tcPr>
          <w:p w14:paraId="15C5E8E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大冶精炼</w:t>
            </w:r>
          </w:p>
        </w:tc>
        <w:tc>
          <w:tcPr>
            <w:tcW w:w="1478" w:type="dxa"/>
            <w:noWrap w:val="0"/>
            <w:vAlign w:val="center"/>
          </w:tcPr>
          <w:p w14:paraId="42483A8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大冶钢厂</w:t>
            </w:r>
          </w:p>
        </w:tc>
        <w:tc>
          <w:tcPr>
            <w:tcW w:w="1389" w:type="dxa"/>
            <w:noWrap w:val="0"/>
            <w:vAlign w:val="center"/>
          </w:tcPr>
          <w:p w14:paraId="16F2901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 xml:space="preserve"> 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大冶冶炼</w:t>
            </w:r>
          </w:p>
        </w:tc>
        <w:tc>
          <w:tcPr>
            <w:tcW w:w="1434" w:type="dxa"/>
            <w:noWrap w:val="0"/>
            <w:vAlign w:val="center"/>
          </w:tcPr>
          <w:p w14:paraId="723B61F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大冶炼铁</w:t>
            </w:r>
          </w:p>
        </w:tc>
        <w:tc>
          <w:tcPr>
            <w:tcW w:w="804" w:type="dxa"/>
            <w:noWrap w:val="0"/>
            <w:vAlign w:val="center"/>
          </w:tcPr>
          <w:p w14:paraId="6C5BE989">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p>
        </w:tc>
      </w:tr>
      <w:tr w14:paraId="54D1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7C571315">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9</w:t>
            </w:r>
          </w:p>
        </w:tc>
        <w:tc>
          <w:tcPr>
            <w:tcW w:w="7172" w:type="dxa"/>
            <w:noWrap w:val="0"/>
            <w:vAlign w:val="center"/>
          </w:tcPr>
          <w:p w14:paraId="03DA6DF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kern w:val="0"/>
                <w:sz w:val="21"/>
                <w:szCs w:val="21"/>
                <w:u w:val="none"/>
              </w:rPr>
              <w:t>华新水泥工业遗址位于黄石港区（</w:t>
            </w:r>
            <w:r>
              <w:rPr>
                <w:rFonts w:hint="default" w:ascii="Times New Roman" w:hAnsi="Times New Roman"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rPr>
              <w:t>）山下，</w:t>
            </w:r>
            <w:r>
              <w:rPr>
                <w:rFonts w:hint="default" w:ascii="Times New Roman" w:hAnsi="Times New Roman" w:eastAsia="宋体" w:cs="Times New Roman"/>
                <w:b w:val="0"/>
                <w:bCs w:val="0"/>
                <w:color w:val="auto"/>
                <w:sz w:val="21"/>
                <w:szCs w:val="21"/>
                <w:u w:val="none"/>
              </w:rPr>
              <w:t>该遗址见证了我国水泥工业从无到有、从小到大的百年光辉历程，被誉为“中国水泥工业摇篮”</w:t>
            </w:r>
            <w:r>
              <w:rPr>
                <w:rFonts w:hint="default" w:ascii="Times New Roman" w:hAnsi="Times New Roman" w:eastAsia="宋体" w:cs="Times New Roman"/>
                <w:b w:val="0"/>
                <w:bCs w:val="0"/>
                <w:color w:val="auto"/>
                <w:kern w:val="0"/>
                <w:sz w:val="21"/>
                <w:szCs w:val="21"/>
                <w:u w:val="none"/>
              </w:rPr>
              <w:t>。</w:t>
            </w:r>
          </w:p>
        </w:tc>
        <w:tc>
          <w:tcPr>
            <w:tcW w:w="1433" w:type="dxa"/>
            <w:noWrap w:val="0"/>
            <w:vAlign w:val="center"/>
          </w:tcPr>
          <w:p w14:paraId="1D43E00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枫叶山</w:t>
            </w:r>
          </w:p>
        </w:tc>
        <w:tc>
          <w:tcPr>
            <w:tcW w:w="1478" w:type="dxa"/>
            <w:noWrap w:val="0"/>
            <w:vAlign w:val="center"/>
          </w:tcPr>
          <w:p w14:paraId="202294F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黄荆山</w:t>
            </w:r>
          </w:p>
        </w:tc>
        <w:tc>
          <w:tcPr>
            <w:tcW w:w="1389" w:type="dxa"/>
            <w:noWrap w:val="0"/>
            <w:vAlign w:val="center"/>
          </w:tcPr>
          <w:p w14:paraId="60B1960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 xml:space="preserve">马鞍山 </w:t>
            </w:r>
          </w:p>
        </w:tc>
        <w:tc>
          <w:tcPr>
            <w:tcW w:w="1434" w:type="dxa"/>
            <w:noWrap w:val="0"/>
            <w:vAlign w:val="center"/>
          </w:tcPr>
          <w:p w14:paraId="5C1A021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凤凰山</w:t>
            </w:r>
          </w:p>
        </w:tc>
        <w:tc>
          <w:tcPr>
            <w:tcW w:w="804" w:type="dxa"/>
            <w:noWrap w:val="0"/>
            <w:vAlign w:val="center"/>
          </w:tcPr>
          <w:p w14:paraId="183E1CCA">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p>
        </w:tc>
      </w:tr>
      <w:tr w14:paraId="46A3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520F9B70">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10</w:t>
            </w:r>
          </w:p>
        </w:tc>
        <w:tc>
          <w:tcPr>
            <w:tcW w:w="7172" w:type="dxa"/>
            <w:noWrap w:val="0"/>
            <w:vAlign w:val="center"/>
          </w:tcPr>
          <w:p w14:paraId="500B4DE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kern w:val="0"/>
                <w:sz w:val="21"/>
                <w:szCs w:val="21"/>
                <w:u w:val="none"/>
              </w:rPr>
              <w:t>源华煤矿最早成立于（</w:t>
            </w:r>
            <w:r>
              <w:rPr>
                <w:rFonts w:hint="default" w:ascii="Times New Roman" w:hAnsi="Times New Roman"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rPr>
              <w:t>）年</w:t>
            </w:r>
            <w:r>
              <w:rPr>
                <w:rFonts w:hint="default" w:ascii="Times New Roman" w:hAnsi="Times New Roman" w:eastAsia="宋体" w:cs="Times New Roman"/>
                <w:b w:val="0"/>
                <w:bCs w:val="0"/>
                <w:color w:val="auto"/>
                <w:sz w:val="21"/>
                <w:szCs w:val="21"/>
                <w:u w:val="none"/>
              </w:rPr>
              <w:t>，1936年合并改组而成，是黄石第一家规模生产的煤炭企业。</w:t>
            </w:r>
          </w:p>
        </w:tc>
        <w:tc>
          <w:tcPr>
            <w:tcW w:w="1433" w:type="dxa"/>
            <w:noWrap w:val="0"/>
            <w:vAlign w:val="center"/>
          </w:tcPr>
          <w:p w14:paraId="3F486EF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1900</w:t>
            </w:r>
          </w:p>
        </w:tc>
        <w:tc>
          <w:tcPr>
            <w:tcW w:w="1478" w:type="dxa"/>
            <w:noWrap w:val="0"/>
            <w:vAlign w:val="center"/>
          </w:tcPr>
          <w:p w14:paraId="7D96F66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1909</w:t>
            </w:r>
          </w:p>
        </w:tc>
        <w:tc>
          <w:tcPr>
            <w:tcW w:w="1389" w:type="dxa"/>
            <w:noWrap w:val="0"/>
            <w:vAlign w:val="center"/>
          </w:tcPr>
          <w:p w14:paraId="3FD2E87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1912</w:t>
            </w:r>
          </w:p>
        </w:tc>
        <w:tc>
          <w:tcPr>
            <w:tcW w:w="1434" w:type="dxa"/>
            <w:noWrap w:val="0"/>
            <w:vAlign w:val="center"/>
          </w:tcPr>
          <w:p w14:paraId="7E3D8A3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1915</w:t>
            </w:r>
          </w:p>
        </w:tc>
        <w:tc>
          <w:tcPr>
            <w:tcW w:w="804" w:type="dxa"/>
            <w:noWrap w:val="0"/>
            <w:vAlign w:val="center"/>
          </w:tcPr>
          <w:p w14:paraId="71F5C90E">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p>
        </w:tc>
      </w:tr>
      <w:tr w14:paraId="1E2A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36C6F63F">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11</w:t>
            </w:r>
          </w:p>
        </w:tc>
        <w:tc>
          <w:tcPr>
            <w:tcW w:w="7172" w:type="dxa"/>
            <w:noWrap w:val="0"/>
            <w:vAlign w:val="center"/>
          </w:tcPr>
          <w:p w14:paraId="3AB62CC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kern w:val="0"/>
                <w:sz w:val="21"/>
                <w:szCs w:val="21"/>
                <w:u w:val="none"/>
              </w:rPr>
              <w:t>华</w:t>
            </w:r>
            <w:r>
              <w:rPr>
                <w:rFonts w:hint="default" w:ascii="Times New Roman" w:hAnsi="Times New Roman" w:eastAsia="宋体" w:cs="Times New Roman"/>
                <w:b w:val="0"/>
                <w:bCs w:val="0"/>
                <w:color w:val="auto"/>
                <w:sz w:val="21"/>
                <w:szCs w:val="21"/>
                <w:u w:val="none"/>
              </w:rPr>
              <w:t>新水泥股份有限公司是国内水泥行业具有百年历史的龙头企业，公司前身为（</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），1907年由清政府批准兴建。</w:t>
            </w:r>
          </w:p>
        </w:tc>
        <w:tc>
          <w:tcPr>
            <w:tcW w:w="1433" w:type="dxa"/>
            <w:noWrap w:val="0"/>
            <w:vAlign w:val="center"/>
          </w:tcPr>
          <w:p w14:paraId="4E6EB2A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pacing w:val="-10"/>
                <w:u w:val="none"/>
                <w:vertAlign w:val="baseline"/>
              </w:rPr>
            </w:pPr>
            <w:r>
              <w:rPr>
                <w:rFonts w:hint="default" w:ascii="Times New Roman" w:hAnsi="Times New Roman" w:eastAsia="宋体" w:cs="Times New Roman"/>
                <w:b w:val="0"/>
                <w:bCs w:val="0"/>
                <w:color w:val="auto"/>
                <w:spacing w:val="-10"/>
                <w:sz w:val="21"/>
                <w:szCs w:val="21"/>
                <w:u w:val="none"/>
              </w:rPr>
              <w:t>A</w:t>
            </w:r>
            <w:r>
              <w:rPr>
                <w:rFonts w:hint="default" w:ascii="Times New Roman" w:hAnsi="Times New Roman" w:eastAsia="宋体" w:cs="Times New Roman"/>
                <w:b w:val="0"/>
                <w:bCs w:val="0"/>
                <w:color w:val="auto"/>
                <w:spacing w:val="-10"/>
                <w:sz w:val="21"/>
                <w:szCs w:val="21"/>
                <w:u w:val="none"/>
                <w:lang w:val="en-US" w:eastAsia="zh-CN"/>
              </w:rPr>
              <w:t>.</w:t>
            </w:r>
            <w:r>
              <w:rPr>
                <w:rFonts w:hint="default" w:ascii="Times New Roman" w:hAnsi="Times New Roman" w:eastAsia="宋体" w:cs="Times New Roman"/>
                <w:b w:val="0"/>
                <w:bCs w:val="0"/>
                <w:color w:val="auto"/>
                <w:spacing w:val="-10"/>
                <w:sz w:val="21"/>
                <w:szCs w:val="21"/>
                <w:u w:val="none"/>
              </w:rPr>
              <w:t>华新水泥厂</w:t>
            </w:r>
          </w:p>
        </w:tc>
        <w:tc>
          <w:tcPr>
            <w:tcW w:w="1478" w:type="dxa"/>
            <w:noWrap w:val="0"/>
            <w:vAlign w:val="center"/>
          </w:tcPr>
          <w:p w14:paraId="10E950C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spacing w:val="-10"/>
                <w:u w:val="none"/>
                <w:vertAlign w:val="baseline"/>
              </w:rPr>
            </w:pPr>
            <w:r>
              <w:rPr>
                <w:rFonts w:hint="default" w:ascii="Times New Roman" w:hAnsi="Times New Roman" w:eastAsia="宋体" w:cs="Times New Roman"/>
                <w:b w:val="0"/>
                <w:bCs w:val="0"/>
                <w:color w:val="auto"/>
                <w:spacing w:val="-10"/>
                <w:sz w:val="21"/>
                <w:szCs w:val="21"/>
                <w:u w:val="none"/>
              </w:rPr>
              <w:t>B</w:t>
            </w:r>
            <w:r>
              <w:rPr>
                <w:rFonts w:hint="default" w:ascii="Times New Roman" w:hAnsi="Times New Roman" w:eastAsia="宋体" w:cs="Times New Roman"/>
                <w:b w:val="0"/>
                <w:bCs w:val="0"/>
                <w:color w:val="auto"/>
                <w:spacing w:val="-10"/>
                <w:sz w:val="21"/>
                <w:szCs w:val="21"/>
                <w:u w:val="none"/>
                <w:lang w:val="en-US" w:eastAsia="zh-CN"/>
              </w:rPr>
              <w:t>.</w:t>
            </w:r>
            <w:r>
              <w:rPr>
                <w:rFonts w:hint="default" w:ascii="Times New Roman" w:hAnsi="Times New Roman" w:eastAsia="宋体" w:cs="Times New Roman"/>
                <w:b w:val="0"/>
                <w:bCs w:val="0"/>
                <w:color w:val="auto"/>
                <w:spacing w:val="-10"/>
                <w:sz w:val="21"/>
                <w:szCs w:val="21"/>
                <w:u w:val="none"/>
              </w:rPr>
              <w:t>华记水泥厂</w:t>
            </w:r>
          </w:p>
        </w:tc>
        <w:tc>
          <w:tcPr>
            <w:tcW w:w="1389" w:type="dxa"/>
            <w:noWrap w:val="0"/>
            <w:vAlign w:val="center"/>
          </w:tcPr>
          <w:p w14:paraId="789E453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pacing w:val="-10"/>
                <w:u w:val="none"/>
                <w:vertAlign w:val="baseline"/>
              </w:rPr>
            </w:pPr>
            <w:r>
              <w:rPr>
                <w:rFonts w:hint="default" w:ascii="Times New Roman" w:hAnsi="Times New Roman" w:eastAsia="宋体" w:cs="Times New Roman"/>
                <w:b w:val="0"/>
                <w:bCs w:val="0"/>
                <w:color w:val="auto"/>
                <w:spacing w:val="-10"/>
                <w:sz w:val="21"/>
                <w:szCs w:val="21"/>
                <w:u w:val="none"/>
              </w:rPr>
              <w:t>C</w:t>
            </w:r>
            <w:r>
              <w:rPr>
                <w:rFonts w:hint="default" w:ascii="Times New Roman" w:hAnsi="Times New Roman" w:eastAsia="宋体" w:cs="Times New Roman"/>
                <w:b w:val="0"/>
                <w:bCs w:val="0"/>
                <w:color w:val="auto"/>
                <w:spacing w:val="-10"/>
                <w:sz w:val="21"/>
                <w:szCs w:val="21"/>
                <w:u w:val="none"/>
                <w:lang w:val="en-US" w:eastAsia="zh-CN"/>
              </w:rPr>
              <w:t>.</w:t>
            </w:r>
            <w:r>
              <w:rPr>
                <w:rFonts w:hint="default" w:ascii="Times New Roman" w:hAnsi="Times New Roman" w:eastAsia="宋体" w:cs="Times New Roman"/>
                <w:b w:val="0"/>
                <w:bCs w:val="0"/>
                <w:color w:val="auto"/>
                <w:spacing w:val="-10"/>
                <w:sz w:val="21"/>
                <w:szCs w:val="21"/>
                <w:u w:val="none"/>
              </w:rPr>
              <w:t>湖北水泥厂</w:t>
            </w:r>
          </w:p>
        </w:tc>
        <w:tc>
          <w:tcPr>
            <w:tcW w:w="1434" w:type="dxa"/>
            <w:noWrap w:val="0"/>
            <w:vAlign w:val="center"/>
          </w:tcPr>
          <w:p w14:paraId="29F3398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spacing w:val="-10"/>
                <w:u w:val="none"/>
                <w:vertAlign w:val="baseline"/>
              </w:rPr>
            </w:pPr>
            <w:r>
              <w:rPr>
                <w:rFonts w:hint="default" w:ascii="Times New Roman" w:hAnsi="Times New Roman" w:eastAsia="宋体" w:cs="Times New Roman"/>
                <w:b w:val="0"/>
                <w:bCs w:val="0"/>
                <w:color w:val="auto"/>
                <w:spacing w:val="-10"/>
                <w:sz w:val="21"/>
                <w:szCs w:val="21"/>
                <w:u w:val="none"/>
              </w:rPr>
              <w:t>D</w:t>
            </w:r>
            <w:r>
              <w:rPr>
                <w:rFonts w:hint="default" w:ascii="Times New Roman" w:hAnsi="Times New Roman" w:eastAsia="宋体" w:cs="Times New Roman"/>
                <w:b w:val="0"/>
                <w:bCs w:val="0"/>
                <w:color w:val="auto"/>
                <w:spacing w:val="-10"/>
                <w:sz w:val="21"/>
                <w:szCs w:val="21"/>
                <w:u w:val="none"/>
                <w:lang w:val="en-US" w:eastAsia="zh-CN"/>
              </w:rPr>
              <w:t>.</w:t>
            </w:r>
            <w:r>
              <w:rPr>
                <w:rFonts w:hint="default" w:ascii="Times New Roman" w:hAnsi="Times New Roman" w:eastAsia="宋体" w:cs="Times New Roman"/>
                <w:b w:val="0"/>
                <w:bCs w:val="0"/>
                <w:color w:val="auto"/>
                <w:spacing w:val="-10"/>
                <w:sz w:val="21"/>
                <w:szCs w:val="21"/>
                <w:u w:val="none"/>
              </w:rPr>
              <w:t>黄石水泥厂</w:t>
            </w:r>
          </w:p>
        </w:tc>
        <w:tc>
          <w:tcPr>
            <w:tcW w:w="804" w:type="dxa"/>
            <w:noWrap w:val="0"/>
            <w:vAlign w:val="center"/>
          </w:tcPr>
          <w:p w14:paraId="31AE326F">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p>
        </w:tc>
      </w:tr>
      <w:tr w14:paraId="6B98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571398EF">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12</w:t>
            </w:r>
          </w:p>
        </w:tc>
        <w:tc>
          <w:tcPr>
            <w:tcW w:w="7172" w:type="dxa"/>
            <w:noWrap w:val="0"/>
            <w:vAlign w:val="center"/>
          </w:tcPr>
          <w:p w14:paraId="025933D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kern w:val="0"/>
                <w:sz w:val="21"/>
                <w:szCs w:val="21"/>
                <w:u w:val="none"/>
              </w:rPr>
              <w:t>中国</w:t>
            </w:r>
            <w:r>
              <w:rPr>
                <w:rFonts w:hint="default" w:ascii="Times New Roman" w:hAnsi="Times New Roman" w:eastAsia="宋体" w:cs="Times New Roman"/>
                <w:b w:val="0"/>
                <w:bCs w:val="0"/>
                <w:color w:val="auto"/>
                <w:sz w:val="21"/>
                <w:szCs w:val="21"/>
                <w:u w:val="none"/>
              </w:rPr>
              <w:t>乒乓球黄石训练基地从（</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）开始成功举办三届国际乒乓节，被誉为</w:t>
            </w:r>
            <w:r>
              <w:rPr>
                <w:rFonts w:hint="default" w:ascii="Times New Roman" w:hAnsi="Times New Roman"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u w:val="none"/>
              </w:rPr>
              <w:t>世界冠军的摇篮</w:t>
            </w:r>
            <w:r>
              <w:rPr>
                <w:rFonts w:hint="default" w:ascii="Times New Roman" w:hAnsi="Times New Roman"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u w:val="none"/>
              </w:rPr>
              <w:t>，“中国乒乓球队</w:t>
            </w:r>
            <w:r>
              <w:rPr>
                <w:rFonts w:hint="default" w:ascii="Times New Roman" w:hAnsi="Times New Roman" w:eastAsia="宋体" w:cs="Times New Roman"/>
                <w:b w:val="0"/>
                <w:bCs w:val="0"/>
                <w:color w:val="auto"/>
                <w:kern w:val="0"/>
                <w:sz w:val="21"/>
                <w:szCs w:val="21"/>
                <w:u w:val="none"/>
              </w:rPr>
              <w:t>之家”。</w:t>
            </w:r>
          </w:p>
        </w:tc>
        <w:tc>
          <w:tcPr>
            <w:tcW w:w="1433" w:type="dxa"/>
            <w:noWrap w:val="0"/>
            <w:vAlign w:val="center"/>
          </w:tcPr>
          <w:p w14:paraId="49BA9FC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1990年</w:t>
            </w:r>
          </w:p>
        </w:tc>
        <w:tc>
          <w:tcPr>
            <w:tcW w:w="1478" w:type="dxa"/>
            <w:noWrap w:val="0"/>
            <w:vAlign w:val="center"/>
          </w:tcPr>
          <w:p w14:paraId="788B628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1991年</w:t>
            </w:r>
          </w:p>
        </w:tc>
        <w:tc>
          <w:tcPr>
            <w:tcW w:w="1389" w:type="dxa"/>
            <w:noWrap w:val="0"/>
            <w:vAlign w:val="center"/>
          </w:tcPr>
          <w:p w14:paraId="1B37270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1992年</w:t>
            </w:r>
          </w:p>
        </w:tc>
        <w:tc>
          <w:tcPr>
            <w:tcW w:w="1434" w:type="dxa"/>
            <w:noWrap w:val="0"/>
            <w:vAlign w:val="center"/>
          </w:tcPr>
          <w:p w14:paraId="7F8E2C0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1993年</w:t>
            </w:r>
          </w:p>
        </w:tc>
        <w:tc>
          <w:tcPr>
            <w:tcW w:w="804" w:type="dxa"/>
            <w:noWrap w:val="0"/>
            <w:vAlign w:val="center"/>
          </w:tcPr>
          <w:p w14:paraId="591112B3">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p>
        </w:tc>
      </w:tr>
      <w:tr w14:paraId="0937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CA35EFF">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13</w:t>
            </w:r>
          </w:p>
        </w:tc>
        <w:tc>
          <w:tcPr>
            <w:tcW w:w="7172" w:type="dxa"/>
            <w:noWrap w:val="0"/>
            <w:vAlign w:val="center"/>
          </w:tcPr>
          <w:p w14:paraId="4FCB323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大冶县始建于宋乾德五年（公元967年）。是年李煜为南唐国主时，拆青山场院，并拆武昌三乡与之合并，新设一县，以境内矿产丰富，采冶业发达，取（</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）之意而定名为大冶县。</w:t>
            </w:r>
          </w:p>
        </w:tc>
        <w:tc>
          <w:tcPr>
            <w:tcW w:w="1433" w:type="dxa"/>
            <w:noWrap w:val="0"/>
            <w:vAlign w:val="center"/>
          </w:tcPr>
          <w:p w14:paraId="6A70D5E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大兴冶金</w:t>
            </w:r>
          </w:p>
        </w:tc>
        <w:tc>
          <w:tcPr>
            <w:tcW w:w="1478" w:type="dxa"/>
            <w:noWrap w:val="0"/>
            <w:vAlign w:val="center"/>
          </w:tcPr>
          <w:p w14:paraId="3D0ECD5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 xml:space="preserve"> 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大兴冶炼</w:t>
            </w:r>
          </w:p>
        </w:tc>
        <w:tc>
          <w:tcPr>
            <w:tcW w:w="1389" w:type="dxa"/>
            <w:noWrap w:val="0"/>
            <w:vAlign w:val="center"/>
          </w:tcPr>
          <w:p w14:paraId="1B47016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大兴炉冶</w:t>
            </w:r>
          </w:p>
        </w:tc>
        <w:tc>
          <w:tcPr>
            <w:tcW w:w="1434" w:type="dxa"/>
            <w:noWrap w:val="0"/>
            <w:vAlign w:val="center"/>
          </w:tcPr>
          <w:p w14:paraId="7C4603C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大兴冶钢</w:t>
            </w:r>
          </w:p>
        </w:tc>
        <w:tc>
          <w:tcPr>
            <w:tcW w:w="804" w:type="dxa"/>
            <w:noWrap w:val="0"/>
            <w:vAlign w:val="center"/>
          </w:tcPr>
          <w:p w14:paraId="7984CC3D">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p>
        </w:tc>
      </w:tr>
      <w:tr w14:paraId="6444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331F82E2">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14</w:t>
            </w:r>
          </w:p>
        </w:tc>
        <w:tc>
          <w:tcPr>
            <w:tcW w:w="7172" w:type="dxa"/>
            <w:noWrap w:val="0"/>
            <w:vAlign w:val="center"/>
          </w:tcPr>
          <w:p w14:paraId="6A8111DA">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阳新采茶戏于（）列入第二批国家级非物质文化遗产名录。</w:t>
            </w:r>
          </w:p>
        </w:tc>
        <w:tc>
          <w:tcPr>
            <w:tcW w:w="1433" w:type="dxa"/>
            <w:noWrap w:val="0"/>
            <w:vAlign w:val="center"/>
          </w:tcPr>
          <w:p w14:paraId="49A0D1E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2006年</w:t>
            </w:r>
          </w:p>
        </w:tc>
        <w:tc>
          <w:tcPr>
            <w:tcW w:w="1478" w:type="dxa"/>
            <w:noWrap w:val="0"/>
            <w:vAlign w:val="center"/>
          </w:tcPr>
          <w:p w14:paraId="3E4E62F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2007年</w:t>
            </w:r>
          </w:p>
        </w:tc>
        <w:tc>
          <w:tcPr>
            <w:tcW w:w="1389" w:type="dxa"/>
            <w:noWrap w:val="0"/>
            <w:vAlign w:val="center"/>
          </w:tcPr>
          <w:p w14:paraId="19B016D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2008年</w:t>
            </w:r>
          </w:p>
        </w:tc>
        <w:tc>
          <w:tcPr>
            <w:tcW w:w="1434" w:type="dxa"/>
            <w:noWrap w:val="0"/>
            <w:vAlign w:val="center"/>
          </w:tcPr>
          <w:p w14:paraId="48AE092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2009年</w:t>
            </w:r>
          </w:p>
        </w:tc>
        <w:tc>
          <w:tcPr>
            <w:tcW w:w="804" w:type="dxa"/>
            <w:noWrap w:val="0"/>
            <w:vAlign w:val="center"/>
          </w:tcPr>
          <w:p w14:paraId="2D6A6E8D">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p>
        </w:tc>
      </w:tr>
      <w:tr w14:paraId="5139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4880BC8">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15</w:t>
            </w:r>
          </w:p>
        </w:tc>
        <w:tc>
          <w:tcPr>
            <w:tcW w:w="7172" w:type="dxa"/>
            <w:noWrap w:val="0"/>
            <w:vAlign w:val="center"/>
          </w:tcPr>
          <w:p w14:paraId="2D130C8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shd w:val="clear" w:color="auto" w:fill="FFFFFF"/>
              </w:rPr>
              <w:t>阳新土地肥沃，农副产品十分丰富，素有（</w:t>
            </w:r>
            <w:r>
              <w:rPr>
                <w:rFonts w:hint="default" w:ascii="Times New Roman" w:hAnsi="Times New Roman" w:cs="Times New Roman"/>
                <w:b w:val="0"/>
                <w:bCs w:val="0"/>
                <w:color w:val="auto"/>
                <w:sz w:val="21"/>
                <w:szCs w:val="21"/>
                <w:u w:val="none"/>
                <w:shd w:val="clear" w:color="auto" w:fill="FFFFFF"/>
                <w:lang w:val="en-US" w:eastAsia="zh-CN"/>
              </w:rPr>
              <w:t xml:space="preserve">  </w:t>
            </w:r>
            <w:r>
              <w:rPr>
                <w:rFonts w:hint="default" w:ascii="Times New Roman" w:hAnsi="Times New Roman" w:eastAsia="宋体" w:cs="Times New Roman"/>
                <w:b w:val="0"/>
                <w:bCs w:val="0"/>
                <w:color w:val="auto"/>
                <w:sz w:val="21"/>
                <w:szCs w:val="21"/>
                <w:u w:val="none"/>
                <w:shd w:val="clear" w:color="auto" w:fill="FFFFFF"/>
              </w:rPr>
              <w:t>）、“鱼米之乡”之美称， 是全国著名的苎麻之乡、全省林业和水产大县。</w:t>
            </w:r>
          </w:p>
        </w:tc>
        <w:tc>
          <w:tcPr>
            <w:tcW w:w="1433" w:type="dxa"/>
            <w:noWrap w:val="0"/>
            <w:vAlign w:val="center"/>
          </w:tcPr>
          <w:p w14:paraId="5427C7B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百湖之县</w:t>
            </w:r>
          </w:p>
        </w:tc>
        <w:tc>
          <w:tcPr>
            <w:tcW w:w="1478" w:type="dxa"/>
            <w:noWrap w:val="0"/>
            <w:vAlign w:val="center"/>
          </w:tcPr>
          <w:p w14:paraId="1E0584A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千湖之县</w:t>
            </w:r>
          </w:p>
        </w:tc>
        <w:tc>
          <w:tcPr>
            <w:tcW w:w="1389" w:type="dxa"/>
            <w:noWrap w:val="0"/>
            <w:vAlign w:val="center"/>
          </w:tcPr>
          <w:p w14:paraId="5CE4EB9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百岛之县</w:t>
            </w:r>
          </w:p>
        </w:tc>
        <w:tc>
          <w:tcPr>
            <w:tcW w:w="1434" w:type="dxa"/>
            <w:noWrap w:val="0"/>
            <w:vAlign w:val="center"/>
          </w:tcPr>
          <w:p w14:paraId="044C72C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千岛之县</w:t>
            </w:r>
          </w:p>
        </w:tc>
        <w:tc>
          <w:tcPr>
            <w:tcW w:w="804" w:type="dxa"/>
            <w:noWrap w:val="0"/>
            <w:vAlign w:val="center"/>
          </w:tcPr>
          <w:p w14:paraId="09B896C9">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p>
        </w:tc>
      </w:tr>
      <w:tr w14:paraId="1CE5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6157BE50">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16</w:t>
            </w:r>
          </w:p>
        </w:tc>
        <w:tc>
          <w:tcPr>
            <w:tcW w:w="7172" w:type="dxa"/>
            <w:noWrap w:val="0"/>
            <w:vAlign w:val="center"/>
          </w:tcPr>
          <w:p w14:paraId="31CDE20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黄石市于2016年9月承办了湖北省（</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lang w:val="en-US" w:eastAsia="zh-CN"/>
              </w:rPr>
              <w:t>）。</w:t>
            </w:r>
          </w:p>
        </w:tc>
        <w:tc>
          <w:tcPr>
            <w:tcW w:w="1433" w:type="dxa"/>
            <w:noWrap w:val="0"/>
            <w:vAlign w:val="center"/>
          </w:tcPr>
          <w:p w14:paraId="2AF2906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eastAsia="zh-CN"/>
              </w:rPr>
              <w:t>第</w:t>
            </w:r>
            <w:r>
              <w:rPr>
                <w:rFonts w:hint="default" w:ascii="Times New Roman" w:hAnsi="Times New Roman" w:eastAsia="宋体" w:cs="Times New Roman"/>
                <w:b w:val="0"/>
                <w:bCs w:val="0"/>
                <w:color w:val="auto"/>
                <w:sz w:val="21"/>
                <w:szCs w:val="21"/>
                <w:u w:val="none"/>
                <w:lang w:val="en-US" w:eastAsia="zh-CN"/>
              </w:rPr>
              <w:t>15届省运会</w:t>
            </w:r>
          </w:p>
        </w:tc>
        <w:tc>
          <w:tcPr>
            <w:tcW w:w="1478" w:type="dxa"/>
            <w:noWrap w:val="0"/>
            <w:vAlign w:val="center"/>
          </w:tcPr>
          <w:p w14:paraId="6456CEE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eastAsia="zh-CN"/>
              </w:rPr>
              <w:t>第</w:t>
            </w:r>
            <w:r>
              <w:rPr>
                <w:rFonts w:hint="default" w:ascii="Times New Roman" w:hAnsi="Times New Roman" w:eastAsia="宋体" w:cs="Times New Roman"/>
                <w:b w:val="0"/>
                <w:bCs w:val="0"/>
                <w:color w:val="auto"/>
                <w:sz w:val="21"/>
                <w:szCs w:val="21"/>
                <w:u w:val="none"/>
                <w:lang w:val="en-US" w:eastAsia="zh-CN"/>
              </w:rPr>
              <w:t>16届省运会</w:t>
            </w:r>
          </w:p>
        </w:tc>
        <w:tc>
          <w:tcPr>
            <w:tcW w:w="1389" w:type="dxa"/>
            <w:noWrap w:val="0"/>
            <w:vAlign w:val="center"/>
          </w:tcPr>
          <w:p w14:paraId="5360607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eastAsia="zh-CN"/>
              </w:rPr>
              <w:t>首届园林博览会</w:t>
            </w:r>
          </w:p>
        </w:tc>
        <w:tc>
          <w:tcPr>
            <w:tcW w:w="1434" w:type="dxa"/>
            <w:noWrap w:val="0"/>
            <w:vAlign w:val="center"/>
          </w:tcPr>
          <w:p w14:paraId="34FB9BB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eastAsia="zh-CN"/>
              </w:rPr>
              <w:t>第</w:t>
            </w:r>
            <w:r>
              <w:rPr>
                <w:rFonts w:hint="default" w:ascii="Times New Roman" w:hAnsi="Times New Roman" w:eastAsia="宋体" w:cs="Times New Roman"/>
                <w:b w:val="0"/>
                <w:bCs w:val="0"/>
                <w:color w:val="auto"/>
                <w:sz w:val="21"/>
                <w:szCs w:val="21"/>
                <w:u w:val="none"/>
                <w:lang w:val="en-US" w:eastAsia="zh-CN"/>
              </w:rPr>
              <w:t>2</w:t>
            </w:r>
            <w:r>
              <w:rPr>
                <w:rFonts w:hint="default" w:ascii="Times New Roman" w:hAnsi="Times New Roman" w:eastAsia="宋体" w:cs="Times New Roman"/>
                <w:b w:val="0"/>
                <w:bCs w:val="0"/>
                <w:color w:val="auto"/>
                <w:sz w:val="21"/>
                <w:szCs w:val="21"/>
                <w:u w:val="none"/>
                <w:lang w:eastAsia="zh-CN"/>
              </w:rPr>
              <w:t>届园林博览会</w:t>
            </w:r>
          </w:p>
        </w:tc>
        <w:tc>
          <w:tcPr>
            <w:tcW w:w="804" w:type="dxa"/>
            <w:noWrap w:val="0"/>
            <w:vAlign w:val="center"/>
          </w:tcPr>
          <w:p w14:paraId="03D699FA">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C</w:t>
            </w:r>
          </w:p>
        </w:tc>
      </w:tr>
      <w:tr w14:paraId="3DE4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8A2A421">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17</w:t>
            </w:r>
          </w:p>
        </w:tc>
        <w:tc>
          <w:tcPr>
            <w:tcW w:w="7172" w:type="dxa"/>
            <w:noWrap w:val="0"/>
            <w:vAlign w:val="center"/>
          </w:tcPr>
          <w:p w14:paraId="08940EB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黄石市大力推进“五城同创”，即创建全国文明城市、国家卫生城市、全国森林城市、（</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lang w:val="en-US" w:eastAsia="zh-CN"/>
              </w:rPr>
              <w:t>），不断提升城市发展品质。</w:t>
            </w:r>
          </w:p>
        </w:tc>
        <w:tc>
          <w:tcPr>
            <w:tcW w:w="1433" w:type="dxa"/>
            <w:noWrap w:val="0"/>
            <w:vAlign w:val="center"/>
          </w:tcPr>
          <w:p w14:paraId="1455BCD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eastAsia="zh-CN"/>
              </w:rPr>
              <w:t>全国环保模范城市、全国创新城市</w:t>
            </w:r>
          </w:p>
        </w:tc>
        <w:tc>
          <w:tcPr>
            <w:tcW w:w="1478" w:type="dxa"/>
            <w:noWrap w:val="0"/>
            <w:vAlign w:val="center"/>
          </w:tcPr>
          <w:p w14:paraId="37F1C2D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eastAsia="zh-CN"/>
              </w:rPr>
              <w:t>全国环保模范城市、全国旅游城市</w:t>
            </w:r>
          </w:p>
        </w:tc>
        <w:tc>
          <w:tcPr>
            <w:tcW w:w="1389" w:type="dxa"/>
            <w:noWrap w:val="0"/>
            <w:vAlign w:val="center"/>
          </w:tcPr>
          <w:p w14:paraId="580E65D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eastAsia="zh-CN"/>
              </w:rPr>
              <w:t>全国生态城市、全国旅游城市</w:t>
            </w:r>
          </w:p>
        </w:tc>
        <w:tc>
          <w:tcPr>
            <w:tcW w:w="1434" w:type="dxa"/>
            <w:noWrap w:val="0"/>
            <w:vAlign w:val="center"/>
          </w:tcPr>
          <w:p w14:paraId="263A520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eastAsia="zh-CN"/>
              </w:rPr>
              <w:t>全国环保模范城市、全国生态城市</w:t>
            </w:r>
          </w:p>
        </w:tc>
        <w:tc>
          <w:tcPr>
            <w:tcW w:w="804" w:type="dxa"/>
            <w:noWrap w:val="0"/>
            <w:vAlign w:val="center"/>
          </w:tcPr>
          <w:p w14:paraId="5CFB1E10">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D</w:t>
            </w:r>
          </w:p>
        </w:tc>
      </w:tr>
      <w:tr w14:paraId="7551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4C5849BC">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18</w:t>
            </w:r>
          </w:p>
        </w:tc>
        <w:tc>
          <w:tcPr>
            <w:tcW w:w="7172" w:type="dxa"/>
            <w:noWrap w:val="0"/>
            <w:vAlign w:val="center"/>
          </w:tcPr>
          <w:p w14:paraId="76B7B49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因为得天独厚的山水资源，徒步登山一直是广大黄石市民喜爱的有氧运动。黄石首条国家级登山步道是（</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lang w:val="en-US" w:eastAsia="zh-CN"/>
              </w:rPr>
              <w:t>）登山健身步道。</w:t>
            </w:r>
          </w:p>
        </w:tc>
        <w:tc>
          <w:tcPr>
            <w:tcW w:w="1433" w:type="dxa"/>
            <w:noWrap w:val="0"/>
            <w:vAlign w:val="center"/>
          </w:tcPr>
          <w:p w14:paraId="6FDDF83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黄荆山</w:t>
            </w:r>
          </w:p>
        </w:tc>
        <w:tc>
          <w:tcPr>
            <w:tcW w:w="1478" w:type="dxa"/>
            <w:noWrap w:val="0"/>
            <w:vAlign w:val="center"/>
          </w:tcPr>
          <w:p w14:paraId="36458EC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B</w:t>
            </w:r>
            <w:r>
              <w:rPr>
                <w:rFonts w:hint="default" w:ascii="Times New Roman" w:hAnsi="Times New Roman" w:cs="Times New Roman"/>
                <w:b w:val="0"/>
                <w:bCs w:val="0"/>
                <w:color w:val="auto"/>
                <w:sz w:val="21"/>
                <w:szCs w:val="21"/>
                <w:u w:val="none"/>
                <w:lang w:val="en-US" w:eastAsia="zh-CN"/>
              </w:rPr>
              <w:t>.东方</w:t>
            </w:r>
            <w:r>
              <w:rPr>
                <w:rFonts w:hint="default" w:ascii="Times New Roman" w:hAnsi="Times New Roman" w:eastAsia="宋体" w:cs="Times New Roman"/>
                <w:b w:val="0"/>
                <w:bCs w:val="0"/>
                <w:color w:val="auto"/>
                <w:sz w:val="21"/>
                <w:szCs w:val="21"/>
                <w:u w:val="none"/>
                <w:lang w:val="en-US" w:eastAsia="zh-CN"/>
              </w:rPr>
              <w:t>山</w:t>
            </w:r>
          </w:p>
        </w:tc>
        <w:tc>
          <w:tcPr>
            <w:tcW w:w="1389" w:type="dxa"/>
            <w:noWrap w:val="0"/>
            <w:vAlign w:val="center"/>
          </w:tcPr>
          <w:p w14:paraId="524057B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 xml:space="preserve">父子山 </w:t>
            </w:r>
          </w:p>
        </w:tc>
        <w:tc>
          <w:tcPr>
            <w:tcW w:w="1434" w:type="dxa"/>
            <w:noWrap w:val="0"/>
            <w:vAlign w:val="center"/>
          </w:tcPr>
          <w:p w14:paraId="663566B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大众山</w:t>
            </w:r>
          </w:p>
        </w:tc>
        <w:tc>
          <w:tcPr>
            <w:tcW w:w="804" w:type="dxa"/>
            <w:noWrap w:val="0"/>
            <w:vAlign w:val="center"/>
          </w:tcPr>
          <w:p w14:paraId="3CFB6942">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C</w:t>
            </w:r>
          </w:p>
        </w:tc>
      </w:tr>
    </w:tbl>
    <w:p w14:paraId="3AEB636F">
      <w:pPr>
        <w:keepNext w:val="0"/>
        <w:keepLines w:val="0"/>
        <w:pageBreakBefore w:val="0"/>
        <w:numPr>
          <w:ilvl w:val="0"/>
          <w:numId w:val="0"/>
        </w:numPr>
        <w:kinsoku/>
        <w:overflowPunct/>
        <w:topLinePunct w:val="0"/>
        <w:autoSpaceDE/>
        <w:autoSpaceDN/>
        <w:bidi w:val="0"/>
        <w:adjustRightInd/>
        <w:snapToGrid/>
        <w:spacing w:line="420" w:lineRule="exact"/>
        <w:ind w:right="0" w:rightChars="0"/>
        <w:textAlignment w:val="auto"/>
        <w:outlineLvl w:val="9"/>
        <w:rPr>
          <w:rFonts w:hint="default" w:ascii="Times New Roman" w:hAnsi="Times New Roman" w:cs="Times New Roman"/>
          <w:b w:val="0"/>
          <w:bCs w:val="0"/>
          <w:color w:val="auto"/>
          <w:sz w:val="21"/>
          <w:szCs w:val="21"/>
          <w:u w:val="none"/>
          <w:lang w:val="en-US" w:eastAsia="zh-CN"/>
        </w:rPr>
      </w:pPr>
    </w:p>
    <w:p w14:paraId="199BF661">
      <w:pPr>
        <w:keepNext w:val="0"/>
        <w:keepLines w:val="0"/>
        <w:pageBreakBefore w:val="0"/>
        <w:numPr>
          <w:ilvl w:val="0"/>
          <w:numId w:val="0"/>
        </w:numPr>
        <w:kinsoku/>
        <w:overflowPunct/>
        <w:topLinePunct w:val="0"/>
        <w:autoSpaceDE/>
        <w:autoSpaceDN/>
        <w:bidi w:val="0"/>
        <w:adjustRightInd/>
        <w:snapToGrid/>
        <w:spacing w:line="420" w:lineRule="exact"/>
        <w:ind w:right="0" w:rightChars="0"/>
        <w:textAlignment w:val="auto"/>
        <w:outlineLvl w:val="9"/>
        <w:rPr>
          <w:rFonts w:hint="default" w:ascii="Times New Roman" w:hAnsi="Times New Roman" w:cs="Times New Roman"/>
          <w:b w:val="0"/>
          <w:bCs w:val="0"/>
          <w:color w:val="auto"/>
          <w:sz w:val="21"/>
          <w:szCs w:val="21"/>
          <w:u w:val="none"/>
          <w:lang w:val="en-US" w:eastAsia="zh-CN"/>
        </w:rPr>
      </w:pPr>
    </w:p>
    <w:p w14:paraId="3CB8D4AE">
      <w:pPr>
        <w:keepNext w:val="0"/>
        <w:keepLines w:val="0"/>
        <w:pageBreakBefore w:val="0"/>
        <w:numPr>
          <w:ilvl w:val="0"/>
          <w:numId w:val="0"/>
        </w:numPr>
        <w:kinsoku/>
        <w:overflowPunct/>
        <w:topLinePunct w:val="0"/>
        <w:autoSpaceDE/>
        <w:autoSpaceDN/>
        <w:bidi w:val="0"/>
        <w:adjustRightInd/>
        <w:snapToGrid/>
        <w:spacing w:line="420" w:lineRule="exact"/>
        <w:ind w:right="0" w:rightChars="0"/>
        <w:textAlignment w:val="auto"/>
        <w:outlineLvl w:val="9"/>
        <w:rPr>
          <w:rFonts w:hint="default" w:ascii="Times New Roman" w:hAnsi="Times New Roman" w:cs="Times New Roman"/>
          <w:b w:val="0"/>
          <w:bCs w:val="0"/>
          <w:color w:val="auto"/>
          <w:sz w:val="21"/>
          <w:szCs w:val="21"/>
          <w:u w:val="none"/>
          <w:lang w:val="en-US" w:eastAsia="zh-CN"/>
        </w:rPr>
      </w:pPr>
    </w:p>
    <w:p w14:paraId="6F9E0997">
      <w:pPr>
        <w:keepNext w:val="0"/>
        <w:keepLines w:val="0"/>
        <w:pageBreakBefore w:val="0"/>
        <w:numPr>
          <w:ilvl w:val="0"/>
          <w:numId w:val="0"/>
        </w:numPr>
        <w:kinsoku/>
        <w:overflowPunct/>
        <w:topLinePunct w:val="0"/>
        <w:autoSpaceDE/>
        <w:autoSpaceDN/>
        <w:bidi w:val="0"/>
        <w:adjustRightInd/>
        <w:snapToGrid/>
        <w:spacing w:line="420" w:lineRule="exact"/>
        <w:ind w:right="0" w:rightChars="0"/>
        <w:jc w:val="center"/>
        <w:textAlignment w:val="auto"/>
        <w:outlineLvl w:val="9"/>
        <w:rPr>
          <w:rFonts w:hint="default" w:ascii="Times New Roman" w:hAnsi="Times New Roman" w:eastAsia="黑体" w:cs="Times New Roman"/>
          <w:b w:val="0"/>
          <w:bCs w:val="0"/>
          <w:color w:val="auto"/>
          <w:sz w:val="28"/>
          <w:szCs w:val="28"/>
          <w:u w:val="none"/>
          <w:lang w:val="en-US" w:eastAsia="zh-CN"/>
        </w:rPr>
      </w:pPr>
    </w:p>
    <w:p w14:paraId="01BF79F5">
      <w:pPr>
        <w:keepNext w:val="0"/>
        <w:keepLines w:val="0"/>
        <w:pageBreakBefore w:val="0"/>
        <w:numPr>
          <w:ilvl w:val="0"/>
          <w:numId w:val="0"/>
        </w:numPr>
        <w:kinsoku/>
        <w:overflowPunct/>
        <w:topLinePunct w:val="0"/>
        <w:autoSpaceDE/>
        <w:autoSpaceDN/>
        <w:bidi w:val="0"/>
        <w:adjustRightInd/>
        <w:snapToGrid/>
        <w:spacing w:line="420" w:lineRule="exact"/>
        <w:ind w:right="0" w:rightChars="0"/>
        <w:jc w:val="center"/>
        <w:textAlignment w:val="auto"/>
        <w:outlineLvl w:val="9"/>
        <w:rPr>
          <w:rFonts w:hint="default" w:ascii="Times New Roman" w:hAnsi="Times New Roman" w:cs="Times New Roman"/>
          <w:b w:val="0"/>
          <w:bCs w:val="0"/>
          <w:color w:val="auto"/>
          <w:sz w:val="21"/>
          <w:szCs w:val="21"/>
          <w:u w:val="none"/>
          <w:lang w:eastAsia="zh-CN"/>
        </w:rPr>
      </w:pPr>
      <w:r>
        <w:rPr>
          <w:rFonts w:hint="default" w:ascii="Times New Roman" w:hAnsi="Times New Roman" w:eastAsia="黑体" w:cs="Times New Roman"/>
          <w:b w:val="0"/>
          <w:bCs w:val="0"/>
          <w:color w:val="auto"/>
          <w:sz w:val="28"/>
          <w:szCs w:val="28"/>
          <w:u w:val="none"/>
          <w:lang w:val="en-US" w:eastAsia="zh-CN"/>
        </w:rPr>
        <w:t>2.</w:t>
      </w:r>
      <w:r>
        <w:rPr>
          <w:rFonts w:hint="default" w:ascii="Times New Roman" w:hAnsi="Times New Roman" w:eastAsia="黑体" w:cs="Times New Roman"/>
          <w:b w:val="0"/>
          <w:bCs w:val="0"/>
          <w:color w:val="auto"/>
          <w:sz w:val="28"/>
          <w:szCs w:val="28"/>
          <w:u w:val="none"/>
          <w:lang w:eastAsia="zh-CN"/>
        </w:rPr>
        <w:t>本市</w:t>
      </w:r>
      <w:r>
        <w:rPr>
          <w:rFonts w:hint="default" w:ascii="Times New Roman" w:hAnsi="Times New Roman" w:eastAsia="黑体" w:cs="Times New Roman"/>
          <w:b w:val="0"/>
          <w:bCs w:val="0"/>
          <w:color w:val="auto"/>
          <w:sz w:val="28"/>
          <w:szCs w:val="28"/>
          <w:u w:val="none"/>
        </w:rPr>
        <w:t>主要风景名胜、旅游景点</w:t>
      </w:r>
      <w:r>
        <w:rPr>
          <w:rFonts w:hint="default" w:ascii="Times New Roman" w:hAnsi="Times New Roman" w:eastAsia="黑体" w:cs="Times New Roman"/>
          <w:b w:val="0"/>
          <w:bCs w:val="0"/>
          <w:color w:val="auto"/>
          <w:sz w:val="28"/>
          <w:szCs w:val="28"/>
          <w:u w:val="none"/>
          <w:lang w:eastAsia="zh-CN"/>
        </w:rPr>
        <w:t>（</w:t>
      </w:r>
      <w:r>
        <w:rPr>
          <w:rFonts w:hint="default" w:ascii="Times New Roman" w:hAnsi="Times New Roman" w:eastAsia="黑体" w:cs="Times New Roman"/>
          <w:b w:val="0"/>
          <w:bCs w:val="0"/>
          <w:color w:val="auto"/>
          <w:sz w:val="28"/>
          <w:szCs w:val="28"/>
          <w:u w:val="none"/>
          <w:lang w:val="en-US" w:eastAsia="zh-CN"/>
        </w:rPr>
        <w:t>34题</w:t>
      </w:r>
      <w:r>
        <w:rPr>
          <w:rFonts w:hint="default" w:ascii="Times New Roman" w:hAnsi="Times New Roman" w:eastAsia="黑体" w:cs="Times New Roman"/>
          <w:b w:val="0"/>
          <w:bCs w:val="0"/>
          <w:color w:val="auto"/>
          <w:sz w:val="28"/>
          <w:szCs w:val="28"/>
          <w:u w:val="none"/>
          <w:lang w:eastAsia="zh-CN"/>
        </w:rPr>
        <w:t>）</w:t>
      </w:r>
    </w:p>
    <w:p w14:paraId="554C3F4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firstLineChars="200"/>
        <w:jc w:val="both"/>
        <w:textAlignment w:val="auto"/>
        <w:outlineLvl w:val="9"/>
        <w:rPr>
          <w:rFonts w:hint="default" w:ascii="Times New Roman" w:hAnsi="Times New Roman" w:eastAsia="黑体" w:cs="Times New Roman"/>
          <w:b w:val="0"/>
          <w:bCs w:val="0"/>
          <w:color w:val="auto"/>
          <w:sz w:val="21"/>
          <w:szCs w:val="21"/>
          <w:u w:val="none"/>
          <w:lang w:eastAsia="zh-CN"/>
        </w:rPr>
      </w:pPr>
    </w:p>
    <w:p w14:paraId="044C78B8">
      <w:pPr>
        <w:keepNext w:val="0"/>
        <w:keepLines w:val="0"/>
        <w:pageBreakBefore w:val="0"/>
        <w:widowControl w:val="0"/>
        <w:kinsoku/>
        <w:wordWrap/>
        <w:overflowPunct/>
        <w:topLinePunct w:val="0"/>
        <w:autoSpaceDE/>
        <w:autoSpaceDN/>
        <w:bidi w:val="0"/>
        <w:adjustRightInd/>
        <w:snapToGrid/>
        <w:spacing w:line="420" w:lineRule="exact"/>
        <w:ind w:right="0" w:rightChars="0" w:firstLine="420" w:firstLineChars="200"/>
        <w:textAlignment w:val="auto"/>
        <w:outlineLvl w:val="9"/>
        <w:rPr>
          <w:rFonts w:hint="default" w:ascii="Times New Roman" w:hAnsi="Times New Roman" w:eastAsia="黑体" w:cs="Times New Roman"/>
          <w:b w:val="0"/>
          <w:bCs w:val="0"/>
          <w:color w:val="auto"/>
          <w:sz w:val="21"/>
          <w:szCs w:val="21"/>
          <w:u w:val="none"/>
          <w:lang w:eastAsia="zh-CN"/>
        </w:rPr>
      </w:pPr>
      <w:r>
        <w:rPr>
          <w:rFonts w:hint="default" w:ascii="Times New Roman" w:hAnsi="Times New Roman" w:eastAsia="黑体" w:cs="Times New Roman"/>
          <w:b w:val="0"/>
          <w:bCs w:val="0"/>
          <w:color w:val="auto"/>
          <w:sz w:val="21"/>
          <w:szCs w:val="21"/>
          <w:u w:val="none"/>
          <w:lang w:eastAsia="zh-CN"/>
        </w:rPr>
        <w:t>一、判断题（</w:t>
      </w:r>
      <w:r>
        <w:rPr>
          <w:rFonts w:hint="default" w:ascii="Times New Roman" w:hAnsi="Times New Roman" w:eastAsia="黑体" w:cs="Times New Roman"/>
          <w:b w:val="0"/>
          <w:bCs w:val="0"/>
          <w:color w:val="auto"/>
          <w:sz w:val="21"/>
          <w:szCs w:val="21"/>
          <w:u w:val="none"/>
          <w:lang w:val="en-US" w:eastAsia="zh-CN"/>
        </w:rPr>
        <w:t>16题）</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870"/>
        <w:gridCol w:w="840"/>
      </w:tblGrid>
      <w:tr w14:paraId="68C1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4DCB217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1</w:t>
            </w:r>
          </w:p>
        </w:tc>
        <w:tc>
          <w:tcPr>
            <w:tcW w:w="12870" w:type="dxa"/>
            <w:noWrap w:val="0"/>
            <w:vAlign w:val="top"/>
          </w:tcPr>
          <w:p w14:paraId="33BADC6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东方山</w:t>
            </w:r>
            <w:r>
              <w:rPr>
                <w:rFonts w:hint="default" w:ascii="Times New Roman" w:hAnsi="Times New Roman" w:eastAsia="宋体" w:cs="Times New Roman"/>
                <w:b w:val="0"/>
                <w:bCs w:val="0"/>
                <w:color w:val="auto"/>
                <w:sz w:val="21"/>
                <w:szCs w:val="21"/>
                <w:u w:val="none"/>
                <w:lang w:eastAsia="zh-CN"/>
              </w:rPr>
              <w:t>位于</w:t>
            </w:r>
            <w:r>
              <w:rPr>
                <w:rFonts w:hint="default" w:ascii="Times New Roman" w:hAnsi="Times New Roman" w:eastAsia="宋体" w:cs="Times New Roman"/>
                <w:b w:val="0"/>
                <w:bCs w:val="0"/>
                <w:color w:val="auto"/>
                <w:sz w:val="21"/>
                <w:szCs w:val="21"/>
                <w:u w:val="none"/>
              </w:rPr>
              <w:t>黄石市下陆区</w:t>
            </w:r>
            <w:r>
              <w:rPr>
                <w:rFonts w:hint="default" w:ascii="Times New Roman" w:hAnsi="Times New Roman" w:eastAsia="宋体" w:cs="Times New Roman"/>
                <w:b w:val="0"/>
                <w:bCs w:val="0"/>
                <w:color w:val="auto"/>
                <w:sz w:val="21"/>
                <w:szCs w:val="21"/>
                <w:u w:val="none"/>
                <w:lang w:eastAsia="zh-CN"/>
              </w:rPr>
              <w:t>、铁山区之间，</w:t>
            </w:r>
            <w:r>
              <w:rPr>
                <w:rFonts w:hint="default" w:ascii="Times New Roman" w:hAnsi="Times New Roman" w:eastAsia="宋体" w:cs="Times New Roman"/>
                <w:b w:val="0"/>
                <w:bCs w:val="0"/>
                <w:color w:val="auto"/>
                <w:sz w:val="21"/>
                <w:szCs w:val="21"/>
                <w:u w:val="none"/>
              </w:rPr>
              <w:t>被誉为“三楚第一山”。</w:t>
            </w:r>
          </w:p>
        </w:tc>
        <w:tc>
          <w:tcPr>
            <w:tcW w:w="840" w:type="dxa"/>
            <w:noWrap w:val="0"/>
            <w:vAlign w:val="center"/>
          </w:tcPr>
          <w:p w14:paraId="3E0D1BD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458C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32C0439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2</w:t>
            </w:r>
          </w:p>
        </w:tc>
        <w:tc>
          <w:tcPr>
            <w:tcW w:w="12870" w:type="dxa"/>
            <w:noWrap w:val="0"/>
            <w:vAlign w:val="top"/>
          </w:tcPr>
          <w:p w14:paraId="6BAEB43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东方山历史悠久，佛教文化渊源流长，始建于唐宪宗元和元年（公元806年）的弘化禅寺，历经千载，香火旺盛，高僧辈出。</w:t>
            </w:r>
          </w:p>
        </w:tc>
        <w:tc>
          <w:tcPr>
            <w:tcW w:w="840" w:type="dxa"/>
            <w:noWrap w:val="0"/>
            <w:vAlign w:val="center"/>
          </w:tcPr>
          <w:p w14:paraId="5E3A374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7B0E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26F447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3</w:t>
            </w:r>
          </w:p>
        </w:tc>
        <w:tc>
          <w:tcPr>
            <w:tcW w:w="12870" w:type="dxa"/>
            <w:noWrap w:val="0"/>
            <w:vAlign w:val="top"/>
          </w:tcPr>
          <w:p w14:paraId="2FBA465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cs="Times New Roman"/>
                <w:b w:val="0"/>
                <w:bCs w:val="0"/>
                <w:color w:val="auto"/>
                <w:sz w:val="21"/>
                <w:szCs w:val="21"/>
                <w:u w:val="none"/>
                <w:lang w:eastAsia="zh-CN"/>
              </w:rPr>
              <w:t>黄石城区的</w:t>
            </w:r>
            <w:r>
              <w:rPr>
                <w:rFonts w:hint="default" w:ascii="Times New Roman" w:hAnsi="Times New Roman" w:eastAsia="宋体" w:cs="Times New Roman"/>
                <w:b w:val="0"/>
                <w:bCs w:val="0"/>
                <w:color w:val="auto"/>
                <w:sz w:val="21"/>
                <w:szCs w:val="21"/>
                <w:u w:val="none"/>
              </w:rPr>
              <w:t>磁湖以湖边盛产孔雀石而得名。</w:t>
            </w:r>
          </w:p>
          <w:p w14:paraId="65A3F47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解析：磁湖，位于湖北省黄石市市区，是一座美丽的城中湖，当地人又称张家湖、南湖；相传古时候湖中有大量的</w:t>
            </w:r>
            <w:r>
              <w:rPr>
                <w:rFonts w:hint="default" w:ascii="Times New Roman" w:hAnsi="Times New Roman" w:eastAsia="黑体" w:cs="Times New Roman"/>
                <w:b w:val="0"/>
                <w:bCs w:val="0"/>
                <w:i w:val="0"/>
                <w:iCs w:val="0"/>
                <w:color w:val="auto"/>
                <w:sz w:val="24"/>
                <w:szCs w:val="24"/>
                <w:lang w:val="en-US" w:eastAsia="zh-CN"/>
              </w:rPr>
              <w:fldChar w:fldCharType="begin"/>
            </w:r>
            <w:r>
              <w:rPr>
                <w:rFonts w:hint="default" w:ascii="Times New Roman" w:hAnsi="Times New Roman" w:eastAsia="黑体" w:cs="Times New Roman"/>
                <w:b w:val="0"/>
                <w:bCs w:val="0"/>
                <w:i w:val="0"/>
                <w:iCs w:val="0"/>
                <w:color w:val="auto"/>
                <w:sz w:val="24"/>
                <w:szCs w:val="24"/>
                <w:lang w:val="en-US" w:eastAsia="zh-CN"/>
              </w:rPr>
              <w:instrText xml:space="preserve"> HYPERLINK "https://baike.baidu.com/item/%E7%A3%81%E7%9F%B3/905962?fromModule=lemma_inlink" \t "https://baike.baidu.com/item/%E7%A3%81%E6%B9%96/_blank" </w:instrText>
            </w:r>
            <w:r>
              <w:rPr>
                <w:rFonts w:hint="default" w:ascii="Times New Roman" w:hAnsi="Times New Roman" w:eastAsia="黑体" w:cs="Times New Roman"/>
                <w:b w:val="0"/>
                <w:bCs w:val="0"/>
                <w:i w:val="0"/>
                <w:iCs w:val="0"/>
                <w:color w:val="auto"/>
                <w:sz w:val="24"/>
                <w:szCs w:val="24"/>
                <w:lang w:val="en-US" w:eastAsia="zh-CN"/>
              </w:rPr>
              <w:fldChar w:fldCharType="separate"/>
            </w:r>
            <w:r>
              <w:rPr>
                <w:rFonts w:hint="default" w:ascii="Times New Roman" w:hAnsi="Times New Roman" w:eastAsia="黑体" w:cs="Times New Roman"/>
                <w:b w:val="0"/>
                <w:bCs w:val="0"/>
                <w:i w:val="0"/>
                <w:iCs w:val="0"/>
                <w:color w:val="auto"/>
                <w:sz w:val="24"/>
                <w:szCs w:val="24"/>
                <w:lang w:val="en-US" w:eastAsia="zh-CN"/>
              </w:rPr>
              <w:t>磁石</w:t>
            </w:r>
            <w:r>
              <w:rPr>
                <w:rFonts w:hint="default" w:ascii="Times New Roman" w:hAnsi="Times New Roman" w:eastAsia="黑体" w:cs="Times New Roman"/>
                <w:b w:val="0"/>
                <w:bCs w:val="0"/>
                <w:i w:val="0"/>
                <w:iCs w:val="0"/>
                <w:color w:val="auto"/>
                <w:sz w:val="24"/>
                <w:szCs w:val="24"/>
                <w:lang w:val="en-US" w:eastAsia="zh-CN"/>
              </w:rPr>
              <w:fldChar w:fldCharType="end"/>
            </w:r>
            <w:r>
              <w:rPr>
                <w:rFonts w:hint="default" w:ascii="Times New Roman" w:hAnsi="Times New Roman" w:eastAsia="黑体" w:cs="Times New Roman"/>
                <w:b w:val="0"/>
                <w:bCs w:val="0"/>
                <w:i w:val="0"/>
                <w:iCs w:val="0"/>
                <w:color w:val="auto"/>
                <w:sz w:val="24"/>
                <w:szCs w:val="24"/>
                <w:lang w:val="en-US" w:eastAsia="zh-CN"/>
              </w:rPr>
              <w:t>，由此得名</w:t>
            </w:r>
          </w:p>
        </w:tc>
        <w:tc>
          <w:tcPr>
            <w:tcW w:w="840" w:type="dxa"/>
            <w:noWrap w:val="0"/>
            <w:vAlign w:val="center"/>
          </w:tcPr>
          <w:p w14:paraId="73A67D4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6FD4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0EB61B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4</w:t>
            </w:r>
          </w:p>
        </w:tc>
        <w:tc>
          <w:tcPr>
            <w:tcW w:w="12870" w:type="dxa"/>
            <w:noWrap w:val="0"/>
            <w:vAlign w:val="top"/>
          </w:tcPr>
          <w:p w14:paraId="03B379C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西塞山素有长江中下游门户之称，自东汉到新中国成立前夕，有一百多次较大规模的兵争都发生在这里。</w:t>
            </w:r>
          </w:p>
        </w:tc>
        <w:tc>
          <w:tcPr>
            <w:tcW w:w="840" w:type="dxa"/>
            <w:noWrap w:val="0"/>
            <w:vAlign w:val="center"/>
          </w:tcPr>
          <w:p w14:paraId="4009239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7AEA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8E537F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5</w:t>
            </w:r>
          </w:p>
        </w:tc>
        <w:tc>
          <w:tcPr>
            <w:tcW w:w="12870" w:type="dxa"/>
            <w:noWrap w:val="0"/>
            <w:vAlign w:val="top"/>
          </w:tcPr>
          <w:p w14:paraId="16D7D96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仙岛湖风景区地处幕阜山北麓、鄂东南百湖之县阳新西南部，位于庐山与九宫山旅游黄金线中心。</w:t>
            </w:r>
          </w:p>
        </w:tc>
        <w:tc>
          <w:tcPr>
            <w:tcW w:w="840" w:type="dxa"/>
            <w:noWrap w:val="0"/>
            <w:vAlign w:val="center"/>
          </w:tcPr>
          <w:p w14:paraId="31B7DC6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2D59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70BAAEB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6</w:t>
            </w:r>
          </w:p>
        </w:tc>
        <w:tc>
          <w:tcPr>
            <w:tcW w:w="12870" w:type="dxa"/>
            <w:noWrap w:val="0"/>
            <w:vAlign w:val="top"/>
          </w:tcPr>
          <w:p w14:paraId="7B93E44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黄石国家矿山公园位于大冶市，占地23.2平方公里，该公园分“一园二区”。</w:t>
            </w:r>
          </w:p>
        </w:tc>
        <w:tc>
          <w:tcPr>
            <w:tcW w:w="840" w:type="dxa"/>
            <w:noWrap w:val="0"/>
            <w:vAlign w:val="center"/>
          </w:tcPr>
          <w:p w14:paraId="6177F1E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6766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788226B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7</w:t>
            </w:r>
          </w:p>
        </w:tc>
        <w:tc>
          <w:tcPr>
            <w:tcW w:w="12870" w:type="dxa"/>
            <w:noWrap w:val="0"/>
            <w:vAlign w:val="top"/>
          </w:tcPr>
          <w:p w14:paraId="61FB4E0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位于团城山的黄石人民广场是目前黄石城区最大、体育文化功能齐全的休闲广场。</w:t>
            </w:r>
          </w:p>
        </w:tc>
        <w:tc>
          <w:tcPr>
            <w:tcW w:w="840" w:type="dxa"/>
            <w:noWrap w:val="0"/>
            <w:vAlign w:val="center"/>
          </w:tcPr>
          <w:p w14:paraId="6B54142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4DC4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3CE00ED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8</w:t>
            </w:r>
          </w:p>
        </w:tc>
        <w:tc>
          <w:tcPr>
            <w:tcW w:w="12870" w:type="dxa"/>
            <w:noWrap w:val="0"/>
            <w:vAlign w:val="top"/>
          </w:tcPr>
          <w:p w14:paraId="329E9A8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大冶铜绿山古矿遗址位于大冶市金湖街道办事处，是迄今为止我国保存最好、最完整、采掘时间最早、冶炼水平最高、规模最大、保存最完整的一处古铜矿遗址。</w:t>
            </w:r>
          </w:p>
        </w:tc>
        <w:tc>
          <w:tcPr>
            <w:tcW w:w="840" w:type="dxa"/>
            <w:noWrap w:val="0"/>
            <w:vAlign w:val="center"/>
          </w:tcPr>
          <w:p w14:paraId="51D33F1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259C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3D607C0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9</w:t>
            </w:r>
          </w:p>
        </w:tc>
        <w:tc>
          <w:tcPr>
            <w:tcW w:w="12870" w:type="dxa"/>
            <w:noWrap w:val="0"/>
            <w:vAlign w:val="top"/>
          </w:tcPr>
          <w:p w14:paraId="1491BA0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小雷山风景区于2011年被国家旅游局评为“国家3A级旅游景区”。</w:t>
            </w:r>
          </w:p>
          <w:p w14:paraId="409F22D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解析：2012年1月，雷山风景区（下辖小雷山、天台山、大泉沟等景区）被全国旅游景区质量等级评定委员会评定为国家4A级旅游风景区。</w:t>
            </w:r>
          </w:p>
        </w:tc>
        <w:tc>
          <w:tcPr>
            <w:tcW w:w="840" w:type="dxa"/>
            <w:noWrap w:val="0"/>
            <w:vAlign w:val="center"/>
          </w:tcPr>
          <w:p w14:paraId="322C5CF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6966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32D1FCF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10</w:t>
            </w:r>
          </w:p>
        </w:tc>
        <w:tc>
          <w:tcPr>
            <w:tcW w:w="12870" w:type="dxa"/>
            <w:noWrap w:val="0"/>
            <w:vAlign w:val="top"/>
          </w:tcPr>
          <w:p w14:paraId="3387B01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殷祖镇董家口风景区位于大冶市东南部，延伸于罗霄山脉北端，面积为62平方公里，有“小庐山”之美誉。</w:t>
            </w:r>
          </w:p>
        </w:tc>
        <w:tc>
          <w:tcPr>
            <w:tcW w:w="840" w:type="dxa"/>
            <w:noWrap w:val="0"/>
            <w:vAlign w:val="center"/>
          </w:tcPr>
          <w:p w14:paraId="2914401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5B26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559D3B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11</w:t>
            </w:r>
          </w:p>
        </w:tc>
        <w:tc>
          <w:tcPr>
            <w:tcW w:w="12870" w:type="dxa"/>
            <w:noWrap w:val="0"/>
            <w:vAlign w:val="top"/>
          </w:tcPr>
          <w:p w14:paraId="241A3E5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龙港红军街被国家文物局称为“天然的革命历史博物馆”。</w:t>
            </w:r>
          </w:p>
        </w:tc>
        <w:tc>
          <w:tcPr>
            <w:tcW w:w="840" w:type="dxa"/>
            <w:noWrap w:val="0"/>
            <w:vAlign w:val="center"/>
          </w:tcPr>
          <w:p w14:paraId="5CDE0CF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2C23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2D367CF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12</w:t>
            </w:r>
          </w:p>
        </w:tc>
        <w:tc>
          <w:tcPr>
            <w:tcW w:w="12870" w:type="dxa"/>
            <w:noWrap w:val="0"/>
            <w:vAlign w:val="top"/>
          </w:tcPr>
          <w:p w14:paraId="001BDAC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湘鄂赣边区鄂东南革命烈士陵园位于阳新县城，是湖北省规模第二大的烈士陵园。</w:t>
            </w:r>
          </w:p>
          <w:p w14:paraId="1447D49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解析：湘鄂赣边区鄂东南</w:t>
            </w:r>
            <w:r>
              <w:rPr>
                <w:rFonts w:hint="default" w:ascii="Times New Roman" w:hAnsi="Times New Roman" w:eastAsia="黑体" w:cs="Times New Roman"/>
                <w:b w:val="0"/>
                <w:bCs w:val="0"/>
                <w:i w:val="0"/>
                <w:iCs w:val="0"/>
                <w:color w:val="auto"/>
                <w:sz w:val="24"/>
                <w:szCs w:val="24"/>
                <w:lang w:val="en-US" w:eastAsia="zh-CN"/>
              </w:rPr>
              <w:fldChar w:fldCharType="begin"/>
            </w:r>
            <w:r>
              <w:rPr>
                <w:rFonts w:hint="default" w:ascii="Times New Roman" w:hAnsi="Times New Roman" w:eastAsia="黑体" w:cs="Times New Roman"/>
                <w:b w:val="0"/>
                <w:bCs w:val="0"/>
                <w:i w:val="0"/>
                <w:iCs w:val="0"/>
                <w:color w:val="auto"/>
                <w:sz w:val="24"/>
                <w:szCs w:val="24"/>
                <w:lang w:val="en-US" w:eastAsia="zh-CN"/>
              </w:rPr>
              <w:instrText xml:space="preserve"> HYPERLINK "https://baike.baidu.com/item/%E9%9D%A9%E5%91%BD/0?fromModule=lemma_inlink" \t "https://baike.baidu.com/item/%E6%B9%98%E9%84%82%E8%B5%A3%E8%BE%B9%E5%8C%BA%E9%84%82%E4%B8%9C%E5%8D%97%E9%9D%A9%E5%91%BD%E7%83%88%E5%A3%AB%E9%99%B5%E5%9B%AD/_blank" </w:instrText>
            </w:r>
            <w:r>
              <w:rPr>
                <w:rFonts w:hint="default" w:ascii="Times New Roman" w:hAnsi="Times New Roman" w:eastAsia="黑体" w:cs="Times New Roman"/>
                <w:b w:val="0"/>
                <w:bCs w:val="0"/>
                <w:i w:val="0"/>
                <w:iCs w:val="0"/>
                <w:color w:val="auto"/>
                <w:sz w:val="24"/>
                <w:szCs w:val="24"/>
                <w:lang w:val="en-US" w:eastAsia="zh-CN"/>
              </w:rPr>
              <w:fldChar w:fldCharType="separate"/>
            </w:r>
            <w:r>
              <w:rPr>
                <w:rFonts w:hint="default" w:ascii="Times New Roman" w:hAnsi="Times New Roman" w:eastAsia="黑体" w:cs="Times New Roman"/>
                <w:b w:val="0"/>
                <w:bCs w:val="0"/>
                <w:i w:val="0"/>
                <w:iCs w:val="0"/>
                <w:color w:val="auto"/>
                <w:sz w:val="24"/>
                <w:szCs w:val="24"/>
                <w:lang w:val="en-US" w:eastAsia="zh-CN"/>
              </w:rPr>
              <w:t>革命</w:t>
            </w:r>
            <w:r>
              <w:rPr>
                <w:rFonts w:hint="default" w:ascii="Times New Roman" w:hAnsi="Times New Roman" w:eastAsia="黑体" w:cs="Times New Roman"/>
                <w:b w:val="0"/>
                <w:bCs w:val="0"/>
                <w:i w:val="0"/>
                <w:iCs w:val="0"/>
                <w:color w:val="auto"/>
                <w:sz w:val="24"/>
                <w:szCs w:val="24"/>
                <w:lang w:val="en-US" w:eastAsia="zh-CN"/>
              </w:rPr>
              <w:fldChar w:fldCharType="end"/>
            </w:r>
            <w:r>
              <w:rPr>
                <w:rFonts w:hint="default" w:ascii="Times New Roman" w:hAnsi="Times New Roman" w:eastAsia="黑体" w:cs="Times New Roman"/>
                <w:b w:val="0"/>
                <w:bCs w:val="0"/>
                <w:i w:val="0"/>
                <w:iCs w:val="0"/>
                <w:color w:val="auto"/>
                <w:sz w:val="24"/>
                <w:szCs w:val="24"/>
                <w:lang w:val="en-US" w:eastAsia="zh-CN"/>
              </w:rPr>
              <w:t>烈士陵园位于</w:t>
            </w:r>
            <w:r>
              <w:rPr>
                <w:rFonts w:hint="default" w:ascii="Times New Roman" w:hAnsi="Times New Roman" w:eastAsia="黑体" w:cs="Times New Roman"/>
                <w:b w:val="0"/>
                <w:bCs w:val="0"/>
                <w:i w:val="0"/>
                <w:iCs w:val="0"/>
                <w:color w:val="auto"/>
                <w:sz w:val="24"/>
                <w:szCs w:val="24"/>
                <w:lang w:val="en-US" w:eastAsia="zh-CN"/>
              </w:rPr>
              <w:fldChar w:fldCharType="begin"/>
            </w:r>
            <w:r>
              <w:rPr>
                <w:rFonts w:hint="default" w:ascii="Times New Roman" w:hAnsi="Times New Roman" w:eastAsia="黑体" w:cs="Times New Roman"/>
                <w:b w:val="0"/>
                <w:bCs w:val="0"/>
                <w:i w:val="0"/>
                <w:iCs w:val="0"/>
                <w:color w:val="auto"/>
                <w:sz w:val="24"/>
                <w:szCs w:val="24"/>
                <w:lang w:val="en-US" w:eastAsia="zh-CN"/>
              </w:rPr>
              <w:instrText xml:space="preserve"> HYPERLINK "https://baike.baidu.com/item/%E9%98%B3%E6%96%B0%E5%8E%BF/0?fromModule=lemma_inlink" \t "https://baike.baidu.com/item/%E6%B9%98%E9%84%82%E8%B5%A3%E8%BE%B9%E5%8C%BA%E9%84%82%E4%B8%9C%E5%8D%97%E9%9D%A9%E5%91%BD%E7%83%88%E5%A3%AB%E9%99%B5%E5%9B%AD/_blank" </w:instrText>
            </w:r>
            <w:r>
              <w:rPr>
                <w:rFonts w:hint="default" w:ascii="Times New Roman" w:hAnsi="Times New Roman" w:eastAsia="黑体" w:cs="Times New Roman"/>
                <w:b w:val="0"/>
                <w:bCs w:val="0"/>
                <w:i w:val="0"/>
                <w:iCs w:val="0"/>
                <w:color w:val="auto"/>
                <w:sz w:val="24"/>
                <w:szCs w:val="24"/>
                <w:lang w:val="en-US" w:eastAsia="zh-CN"/>
              </w:rPr>
              <w:fldChar w:fldCharType="separate"/>
            </w:r>
            <w:r>
              <w:rPr>
                <w:rFonts w:hint="default" w:ascii="Times New Roman" w:hAnsi="Times New Roman" w:eastAsia="黑体" w:cs="Times New Roman"/>
                <w:b w:val="0"/>
                <w:bCs w:val="0"/>
                <w:i w:val="0"/>
                <w:iCs w:val="0"/>
                <w:color w:val="auto"/>
                <w:sz w:val="24"/>
                <w:szCs w:val="24"/>
                <w:lang w:val="en-US" w:eastAsia="zh-CN"/>
              </w:rPr>
              <w:t>阳新县</w:t>
            </w:r>
            <w:r>
              <w:rPr>
                <w:rFonts w:hint="default" w:ascii="Times New Roman" w:hAnsi="Times New Roman" w:eastAsia="黑体" w:cs="Times New Roman"/>
                <w:b w:val="0"/>
                <w:bCs w:val="0"/>
                <w:i w:val="0"/>
                <w:iCs w:val="0"/>
                <w:color w:val="auto"/>
                <w:sz w:val="24"/>
                <w:szCs w:val="24"/>
                <w:lang w:val="en-US" w:eastAsia="zh-CN"/>
              </w:rPr>
              <w:fldChar w:fldCharType="end"/>
            </w:r>
            <w:r>
              <w:rPr>
                <w:rFonts w:hint="default" w:ascii="Times New Roman" w:hAnsi="Times New Roman" w:eastAsia="黑体" w:cs="Times New Roman"/>
                <w:b w:val="0"/>
                <w:bCs w:val="0"/>
                <w:i w:val="0"/>
                <w:iCs w:val="0"/>
                <w:color w:val="auto"/>
                <w:sz w:val="24"/>
                <w:szCs w:val="24"/>
                <w:lang w:val="en-US" w:eastAsia="zh-CN"/>
              </w:rPr>
              <w:t>城区北边莲花湖畔的卧虎山上，占地面积28.5万平方米。其规模为湖北之首，国内第三。</w:t>
            </w:r>
          </w:p>
        </w:tc>
        <w:tc>
          <w:tcPr>
            <w:tcW w:w="840" w:type="dxa"/>
            <w:noWrap w:val="0"/>
            <w:vAlign w:val="center"/>
          </w:tcPr>
          <w:p w14:paraId="50925EE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5AA0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536BE07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13</w:t>
            </w:r>
          </w:p>
        </w:tc>
        <w:tc>
          <w:tcPr>
            <w:tcW w:w="12870" w:type="dxa"/>
            <w:noWrap w:val="0"/>
            <w:vAlign w:val="top"/>
          </w:tcPr>
          <w:p w14:paraId="7D9484B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黄石江滩（黄石港）景观工程位于</w:t>
            </w:r>
            <w:r>
              <w:rPr>
                <w:rFonts w:hint="default" w:ascii="Times New Roman" w:hAnsi="Times New Roman" w:cs="Times New Roman"/>
                <w:b w:val="0"/>
                <w:bCs w:val="0"/>
                <w:color w:val="auto"/>
                <w:sz w:val="21"/>
                <w:szCs w:val="21"/>
                <w:u w:val="none"/>
                <w:lang w:val="en-US" w:eastAsia="zh-CN"/>
              </w:rPr>
              <w:t>沿江大道</w:t>
            </w:r>
            <w:r>
              <w:rPr>
                <w:rFonts w:hint="default" w:ascii="Times New Roman" w:hAnsi="Times New Roman" w:eastAsia="宋体" w:cs="Times New Roman"/>
                <w:b w:val="0"/>
                <w:bCs w:val="0"/>
                <w:color w:val="auto"/>
                <w:sz w:val="21"/>
                <w:szCs w:val="21"/>
                <w:u w:val="none"/>
                <w:lang w:eastAsia="zh-CN"/>
              </w:rPr>
              <w:t>。</w:t>
            </w:r>
          </w:p>
        </w:tc>
        <w:tc>
          <w:tcPr>
            <w:tcW w:w="840" w:type="dxa"/>
            <w:noWrap w:val="0"/>
            <w:vAlign w:val="center"/>
          </w:tcPr>
          <w:p w14:paraId="487C922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4BEF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7BFD133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14</w:t>
            </w:r>
          </w:p>
        </w:tc>
        <w:tc>
          <w:tcPr>
            <w:tcW w:w="12870" w:type="dxa"/>
            <w:noWrap w:val="0"/>
            <w:vAlign w:val="top"/>
          </w:tcPr>
          <w:p w14:paraId="48602E8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黄石磁湖的主要景点有睡美人、鲢鱼墩、澄月岛、逸趣园、野趣园、映趣园、园博园等。</w:t>
            </w:r>
          </w:p>
          <w:p w14:paraId="115D5EC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解析：黄石磁湖的主要景点有睡美人、鲢鱼墩、澄月岛、逸趣园、野趣园、映趣园等。</w:t>
            </w:r>
          </w:p>
        </w:tc>
        <w:tc>
          <w:tcPr>
            <w:tcW w:w="840" w:type="dxa"/>
            <w:noWrap w:val="0"/>
            <w:vAlign w:val="center"/>
          </w:tcPr>
          <w:p w14:paraId="38BB306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0ED9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769B6DF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15</w:t>
            </w:r>
          </w:p>
        </w:tc>
        <w:tc>
          <w:tcPr>
            <w:tcW w:w="12870" w:type="dxa"/>
            <w:noWrap w:val="0"/>
            <w:vAlign w:val="top"/>
          </w:tcPr>
          <w:p w14:paraId="0B1D6AC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lang w:val="en-US" w:eastAsia="zh-CN"/>
              </w:rPr>
              <w:t>黄石园博园位于黄石市大冶湖生态新区核心区，建有一个生态展览馆和45个展园。</w:t>
            </w:r>
          </w:p>
        </w:tc>
        <w:tc>
          <w:tcPr>
            <w:tcW w:w="840" w:type="dxa"/>
            <w:noWrap w:val="0"/>
            <w:vAlign w:val="center"/>
          </w:tcPr>
          <w:p w14:paraId="276C8D0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3FDF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451672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16</w:t>
            </w:r>
          </w:p>
        </w:tc>
        <w:tc>
          <w:tcPr>
            <w:tcW w:w="12870" w:type="dxa"/>
            <w:noWrap w:val="0"/>
            <w:vAlign w:val="top"/>
          </w:tcPr>
          <w:p w14:paraId="35BA08D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lang w:val="en-US" w:eastAsia="zh-CN"/>
              </w:rPr>
              <w:t>黄石矿博园占地面积6.8万余平方米，分国南区和北区展馆，有国际国内珍品、精品，湖北特色矿物展品等。</w:t>
            </w:r>
          </w:p>
        </w:tc>
        <w:tc>
          <w:tcPr>
            <w:tcW w:w="840" w:type="dxa"/>
            <w:noWrap w:val="0"/>
            <w:vAlign w:val="center"/>
          </w:tcPr>
          <w:p w14:paraId="3EE5190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bl>
    <w:p w14:paraId="64483167">
      <w:pPr>
        <w:keepNext w:val="0"/>
        <w:keepLines w:val="0"/>
        <w:pageBreakBefore w:val="0"/>
        <w:kinsoku/>
        <w:overflowPunct/>
        <w:topLinePunct w:val="0"/>
        <w:autoSpaceDE/>
        <w:autoSpaceDN/>
        <w:bidi w:val="0"/>
        <w:adjustRightInd/>
        <w:snapToGrid/>
        <w:spacing w:line="420" w:lineRule="exact"/>
        <w:ind w:right="0" w:rightChars="0"/>
        <w:textAlignment w:val="auto"/>
        <w:outlineLvl w:val="9"/>
        <w:rPr>
          <w:rFonts w:hint="default" w:ascii="Times New Roman" w:hAnsi="Times New Roman" w:cs="Times New Roman"/>
          <w:b w:val="0"/>
          <w:bCs w:val="0"/>
          <w:color w:val="auto"/>
          <w:sz w:val="21"/>
          <w:szCs w:val="21"/>
          <w:u w:val="none"/>
          <w:lang w:eastAsia="zh-CN"/>
        </w:rPr>
      </w:pPr>
    </w:p>
    <w:p w14:paraId="0EA6EF27">
      <w:pPr>
        <w:keepNext w:val="0"/>
        <w:keepLines w:val="0"/>
        <w:pageBreakBefore w:val="0"/>
        <w:kinsoku/>
        <w:overflowPunct/>
        <w:topLinePunct w:val="0"/>
        <w:autoSpaceDE/>
        <w:autoSpaceDN/>
        <w:bidi w:val="0"/>
        <w:adjustRightInd/>
        <w:snapToGrid/>
        <w:spacing w:line="420" w:lineRule="exact"/>
        <w:ind w:right="0" w:rightChars="0" w:firstLine="420" w:firstLineChars="200"/>
        <w:textAlignment w:val="auto"/>
        <w:outlineLvl w:val="9"/>
        <w:rPr>
          <w:rFonts w:hint="default" w:ascii="Times New Roman" w:hAnsi="Times New Roman" w:eastAsia="黑体" w:cs="Times New Roman"/>
          <w:b w:val="0"/>
          <w:bCs w:val="0"/>
          <w:color w:val="auto"/>
          <w:sz w:val="21"/>
          <w:szCs w:val="21"/>
          <w:u w:val="none"/>
          <w:lang w:eastAsia="zh-CN"/>
        </w:rPr>
      </w:pPr>
      <w:r>
        <w:rPr>
          <w:rFonts w:hint="default" w:ascii="Times New Roman" w:hAnsi="Times New Roman" w:eastAsia="黑体" w:cs="Times New Roman"/>
          <w:b w:val="0"/>
          <w:bCs w:val="0"/>
          <w:color w:val="auto"/>
          <w:sz w:val="21"/>
          <w:szCs w:val="21"/>
          <w:u w:val="none"/>
          <w:lang w:eastAsia="zh-CN"/>
        </w:rPr>
        <w:t>二、单项选择题（</w:t>
      </w:r>
      <w:r>
        <w:rPr>
          <w:rFonts w:hint="default" w:ascii="Times New Roman" w:hAnsi="Times New Roman" w:eastAsia="黑体" w:cs="Times New Roman"/>
          <w:b w:val="0"/>
          <w:bCs w:val="0"/>
          <w:color w:val="auto"/>
          <w:sz w:val="21"/>
          <w:szCs w:val="21"/>
          <w:u w:val="none"/>
          <w:lang w:val="en-US" w:eastAsia="zh-CN"/>
        </w:rPr>
        <w:t>18题目</w:t>
      </w:r>
      <w:r>
        <w:rPr>
          <w:rFonts w:hint="default" w:ascii="Times New Roman" w:hAnsi="Times New Roman" w:eastAsia="黑体" w:cs="Times New Roman"/>
          <w:b w:val="0"/>
          <w:bCs w:val="0"/>
          <w:color w:val="auto"/>
          <w:sz w:val="21"/>
          <w:szCs w:val="21"/>
          <w:u w:val="none"/>
          <w:lang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172"/>
        <w:gridCol w:w="1433"/>
        <w:gridCol w:w="1478"/>
        <w:gridCol w:w="1389"/>
        <w:gridCol w:w="1434"/>
        <w:gridCol w:w="804"/>
      </w:tblGrid>
      <w:tr w14:paraId="7C19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741D3D9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1</w:t>
            </w:r>
          </w:p>
        </w:tc>
        <w:tc>
          <w:tcPr>
            <w:tcW w:w="7172" w:type="dxa"/>
            <w:noWrap w:val="0"/>
            <w:vAlign w:val="center"/>
          </w:tcPr>
          <w:p w14:paraId="055CFB48">
            <w:pPr>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铜绿山古矿遗址是新中国成立以来重大考古发现之一，国务院于（）年将其公布为全国第二批重点文物保护单位。</w:t>
            </w:r>
          </w:p>
        </w:tc>
        <w:tc>
          <w:tcPr>
            <w:tcW w:w="1433" w:type="dxa"/>
            <w:noWrap w:val="0"/>
            <w:vAlign w:val="center"/>
          </w:tcPr>
          <w:p w14:paraId="2EDC527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 xml:space="preserve">1980    </w:t>
            </w:r>
          </w:p>
        </w:tc>
        <w:tc>
          <w:tcPr>
            <w:tcW w:w="1478" w:type="dxa"/>
            <w:noWrap w:val="0"/>
            <w:vAlign w:val="center"/>
          </w:tcPr>
          <w:p w14:paraId="2308BC6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1981</w:t>
            </w:r>
          </w:p>
        </w:tc>
        <w:tc>
          <w:tcPr>
            <w:tcW w:w="1389" w:type="dxa"/>
            <w:noWrap w:val="0"/>
            <w:vAlign w:val="center"/>
          </w:tcPr>
          <w:p w14:paraId="593E53B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1982</w:t>
            </w:r>
          </w:p>
        </w:tc>
        <w:tc>
          <w:tcPr>
            <w:tcW w:w="1434" w:type="dxa"/>
            <w:noWrap w:val="0"/>
            <w:vAlign w:val="center"/>
          </w:tcPr>
          <w:p w14:paraId="63403BC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1983</w:t>
            </w:r>
          </w:p>
        </w:tc>
        <w:tc>
          <w:tcPr>
            <w:tcW w:w="804" w:type="dxa"/>
            <w:noWrap w:val="0"/>
            <w:vAlign w:val="center"/>
          </w:tcPr>
          <w:p w14:paraId="0823D9CA">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p>
        </w:tc>
      </w:tr>
      <w:tr w14:paraId="3F83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3DACAC1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2</w:t>
            </w:r>
          </w:p>
        </w:tc>
        <w:tc>
          <w:tcPr>
            <w:tcW w:w="7172" w:type="dxa"/>
            <w:noWrap w:val="0"/>
            <w:vAlign w:val="center"/>
          </w:tcPr>
          <w:p w14:paraId="460995B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东方山风景区位于黄石市下陆、铁山两个城区之间，被誉为（</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433" w:type="dxa"/>
            <w:noWrap w:val="0"/>
            <w:vAlign w:val="center"/>
          </w:tcPr>
          <w:p w14:paraId="0D4B8B2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“东楚第一山”</w:t>
            </w:r>
          </w:p>
        </w:tc>
        <w:tc>
          <w:tcPr>
            <w:tcW w:w="1478" w:type="dxa"/>
            <w:noWrap w:val="0"/>
            <w:vAlign w:val="center"/>
          </w:tcPr>
          <w:p w14:paraId="40AA974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“湘楚第一山”</w:t>
            </w:r>
          </w:p>
        </w:tc>
        <w:tc>
          <w:tcPr>
            <w:tcW w:w="1389" w:type="dxa"/>
            <w:noWrap w:val="0"/>
            <w:vAlign w:val="center"/>
          </w:tcPr>
          <w:p w14:paraId="6E9C506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“天下第一山”</w:t>
            </w:r>
          </w:p>
        </w:tc>
        <w:tc>
          <w:tcPr>
            <w:tcW w:w="1434" w:type="dxa"/>
            <w:noWrap w:val="0"/>
            <w:vAlign w:val="center"/>
          </w:tcPr>
          <w:p w14:paraId="09AD2A4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“三楚第一山”</w:t>
            </w:r>
          </w:p>
        </w:tc>
        <w:tc>
          <w:tcPr>
            <w:tcW w:w="804" w:type="dxa"/>
            <w:noWrap w:val="0"/>
            <w:vAlign w:val="center"/>
          </w:tcPr>
          <w:p w14:paraId="7164AC76">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p>
        </w:tc>
      </w:tr>
      <w:tr w14:paraId="79E9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56E5E37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3</w:t>
            </w:r>
          </w:p>
        </w:tc>
        <w:tc>
          <w:tcPr>
            <w:tcW w:w="7172" w:type="dxa"/>
            <w:noWrap w:val="0"/>
            <w:vAlign w:val="center"/>
          </w:tcPr>
          <w:p w14:paraId="4BB18C9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kern w:val="0"/>
                <w:sz w:val="21"/>
                <w:szCs w:val="21"/>
                <w:u w:val="none"/>
              </w:rPr>
              <w:t>磁湖风景区1997年经省政府批准定为（</w:t>
            </w:r>
            <w:r>
              <w:rPr>
                <w:rFonts w:hint="default" w:ascii="Times New Roman" w:hAnsi="Times New Roman"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rPr>
              <w:t>）风景区。</w:t>
            </w:r>
          </w:p>
        </w:tc>
        <w:tc>
          <w:tcPr>
            <w:tcW w:w="1433" w:type="dxa"/>
            <w:noWrap w:val="0"/>
            <w:vAlign w:val="center"/>
          </w:tcPr>
          <w:p w14:paraId="525ECCC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世界级</w:t>
            </w:r>
          </w:p>
        </w:tc>
        <w:tc>
          <w:tcPr>
            <w:tcW w:w="1478" w:type="dxa"/>
            <w:noWrap w:val="0"/>
            <w:vAlign w:val="center"/>
          </w:tcPr>
          <w:p w14:paraId="7CA491C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国家级</w:t>
            </w:r>
          </w:p>
        </w:tc>
        <w:tc>
          <w:tcPr>
            <w:tcW w:w="1389" w:type="dxa"/>
            <w:noWrap w:val="0"/>
            <w:vAlign w:val="center"/>
          </w:tcPr>
          <w:p w14:paraId="67EAA9A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省级</w:t>
            </w:r>
          </w:p>
        </w:tc>
        <w:tc>
          <w:tcPr>
            <w:tcW w:w="1434" w:type="dxa"/>
            <w:noWrap w:val="0"/>
            <w:vAlign w:val="center"/>
          </w:tcPr>
          <w:p w14:paraId="567DC2D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市级</w:t>
            </w:r>
          </w:p>
        </w:tc>
        <w:tc>
          <w:tcPr>
            <w:tcW w:w="804" w:type="dxa"/>
            <w:noWrap w:val="0"/>
            <w:vAlign w:val="center"/>
          </w:tcPr>
          <w:p w14:paraId="617ABBE6">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p>
        </w:tc>
      </w:tr>
      <w:tr w14:paraId="0859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6AB36DD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4</w:t>
            </w:r>
          </w:p>
        </w:tc>
        <w:tc>
          <w:tcPr>
            <w:tcW w:w="7172" w:type="dxa"/>
            <w:noWrap w:val="0"/>
            <w:vAlign w:val="center"/>
          </w:tcPr>
          <w:p w14:paraId="2C92B6CA">
            <w:pPr>
              <w:keepNext w:val="0"/>
              <w:keepLines w:val="0"/>
              <w:pageBreakBefore w:val="0"/>
              <w:kinsoku/>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）是</w:t>
            </w:r>
            <w:r>
              <w:rPr>
                <w:rFonts w:hint="default" w:ascii="Times New Roman" w:hAnsi="Times New Roman" w:eastAsia="宋体" w:cs="Times New Roman"/>
                <w:b w:val="0"/>
                <w:bCs w:val="0"/>
                <w:color w:val="auto"/>
                <w:kern w:val="0"/>
                <w:sz w:val="21"/>
                <w:szCs w:val="21"/>
                <w:u w:val="none"/>
              </w:rPr>
              <w:t>磁湖风景区主要景点之一，远远望去,宛如一位美丽的仙女横卧在磁湖之上。</w:t>
            </w:r>
          </w:p>
        </w:tc>
        <w:tc>
          <w:tcPr>
            <w:tcW w:w="1433" w:type="dxa"/>
            <w:noWrap w:val="0"/>
            <w:vAlign w:val="center"/>
          </w:tcPr>
          <w:p w14:paraId="64467B9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kern w:val="0"/>
                <w:sz w:val="21"/>
                <w:szCs w:val="21"/>
                <w:u w:val="none"/>
              </w:rPr>
              <w:t>A</w:t>
            </w:r>
            <w:r>
              <w:rPr>
                <w:rFonts w:hint="default" w:ascii="Times New Roman" w:hAnsi="Times New Roman" w:cs="Times New Roman"/>
                <w:b w:val="0"/>
                <w:bCs w:val="0"/>
                <w:color w:val="auto"/>
                <w:kern w:val="0"/>
                <w:sz w:val="21"/>
                <w:szCs w:val="21"/>
                <w:u w:val="none"/>
                <w:lang w:val="en-US" w:eastAsia="zh-CN"/>
              </w:rPr>
              <w:t>.</w:t>
            </w:r>
            <w:r>
              <w:rPr>
                <w:rFonts w:hint="default" w:ascii="Times New Roman" w:hAnsi="Times New Roman" w:eastAsia="宋体" w:cs="Times New Roman"/>
                <w:b w:val="0"/>
                <w:bCs w:val="0"/>
                <w:color w:val="auto"/>
                <w:sz w:val="21"/>
                <w:szCs w:val="21"/>
                <w:u w:val="none"/>
              </w:rPr>
              <w:t>海观山</w:t>
            </w:r>
          </w:p>
        </w:tc>
        <w:tc>
          <w:tcPr>
            <w:tcW w:w="1478" w:type="dxa"/>
            <w:noWrap w:val="0"/>
            <w:vAlign w:val="center"/>
          </w:tcPr>
          <w:p w14:paraId="42774EA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情人路</w:t>
            </w:r>
          </w:p>
        </w:tc>
        <w:tc>
          <w:tcPr>
            <w:tcW w:w="1389" w:type="dxa"/>
            <w:noWrap w:val="0"/>
            <w:vAlign w:val="center"/>
          </w:tcPr>
          <w:p w14:paraId="50D4E63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西塞山</w:t>
            </w:r>
          </w:p>
        </w:tc>
        <w:tc>
          <w:tcPr>
            <w:tcW w:w="1434" w:type="dxa"/>
            <w:noWrap w:val="0"/>
            <w:vAlign w:val="center"/>
          </w:tcPr>
          <w:p w14:paraId="4A4607C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睡美人</w:t>
            </w:r>
          </w:p>
        </w:tc>
        <w:tc>
          <w:tcPr>
            <w:tcW w:w="804" w:type="dxa"/>
            <w:noWrap w:val="0"/>
            <w:vAlign w:val="center"/>
          </w:tcPr>
          <w:p w14:paraId="2474F676">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p>
        </w:tc>
      </w:tr>
      <w:tr w14:paraId="52FC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7878D6E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5</w:t>
            </w:r>
          </w:p>
        </w:tc>
        <w:tc>
          <w:tcPr>
            <w:tcW w:w="7172" w:type="dxa"/>
            <w:noWrap w:val="0"/>
            <w:vAlign w:val="center"/>
          </w:tcPr>
          <w:p w14:paraId="406FDDAA">
            <w:pPr>
              <w:keepNext w:val="0"/>
              <w:keepLines w:val="0"/>
              <w:pageBreakBefore w:val="0"/>
              <w:kinsoku/>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kern w:val="0"/>
                <w:sz w:val="21"/>
                <w:szCs w:val="21"/>
                <w:u w:val="none"/>
              </w:rPr>
              <w:t>团城山公园</w:t>
            </w:r>
            <w:r>
              <w:rPr>
                <w:rFonts w:hint="default" w:ascii="Times New Roman" w:hAnsi="Times New Roman" w:eastAsia="宋体" w:cs="Times New Roman"/>
                <w:b w:val="0"/>
                <w:bCs w:val="0"/>
                <w:color w:val="auto"/>
                <w:kern w:val="0"/>
                <w:sz w:val="21"/>
                <w:szCs w:val="21"/>
                <w:u w:val="none"/>
                <w:lang w:eastAsia="zh-CN"/>
              </w:rPr>
              <w:t>被誉为中国百家名园，公园</w:t>
            </w:r>
            <w:r>
              <w:rPr>
                <w:rFonts w:hint="default" w:ascii="Times New Roman" w:hAnsi="Times New Roman" w:eastAsia="宋体" w:cs="Times New Roman"/>
                <w:b w:val="0"/>
                <w:bCs w:val="0"/>
                <w:color w:val="auto"/>
                <w:kern w:val="0"/>
                <w:sz w:val="21"/>
                <w:szCs w:val="21"/>
                <w:u w:val="none"/>
              </w:rPr>
              <w:t>由逸趣园、映趣园、（</w:t>
            </w:r>
            <w:r>
              <w:rPr>
                <w:rFonts w:hint="default" w:ascii="Times New Roman" w:hAnsi="Times New Roman"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rPr>
              <w:t>）三园组成。</w:t>
            </w:r>
            <w:r>
              <w:rPr>
                <w:rFonts w:hint="default" w:ascii="Times New Roman" w:hAnsi="Times New Roman" w:eastAsia="宋体" w:cs="Times New Roman"/>
                <w:b w:val="0"/>
                <w:bCs w:val="0"/>
                <w:color w:val="auto"/>
                <w:sz w:val="21"/>
                <w:szCs w:val="21"/>
                <w:u w:val="none"/>
              </w:rPr>
              <w:t xml:space="preserve">            </w:t>
            </w:r>
          </w:p>
        </w:tc>
        <w:tc>
          <w:tcPr>
            <w:tcW w:w="1433" w:type="dxa"/>
            <w:noWrap w:val="0"/>
            <w:vAlign w:val="center"/>
          </w:tcPr>
          <w:p w14:paraId="7F8AA50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花趣园</w:t>
            </w:r>
          </w:p>
        </w:tc>
        <w:tc>
          <w:tcPr>
            <w:tcW w:w="1478" w:type="dxa"/>
            <w:noWrap w:val="0"/>
            <w:vAlign w:val="center"/>
          </w:tcPr>
          <w:p w14:paraId="4668A63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鸟趣园</w:t>
            </w:r>
          </w:p>
        </w:tc>
        <w:tc>
          <w:tcPr>
            <w:tcW w:w="1389" w:type="dxa"/>
            <w:noWrap w:val="0"/>
            <w:vAlign w:val="center"/>
          </w:tcPr>
          <w:p w14:paraId="031363B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山趣园</w:t>
            </w:r>
          </w:p>
        </w:tc>
        <w:tc>
          <w:tcPr>
            <w:tcW w:w="1434" w:type="dxa"/>
            <w:noWrap w:val="0"/>
            <w:vAlign w:val="center"/>
          </w:tcPr>
          <w:p w14:paraId="5EBEC36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野趣园</w:t>
            </w:r>
          </w:p>
        </w:tc>
        <w:tc>
          <w:tcPr>
            <w:tcW w:w="804" w:type="dxa"/>
            <w:noWrap w:val="0"/>
            <w:vAlign w:val="center"/>
          </w:tcPr>
          <w:p w14:paraId="17FA17C4">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p>
        </w:tc>
      </w:tr>
      <w:tr w14:paraId="33FA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A191FF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6</w:t>
            </w:r>
          </w:p>
        </w:tc>
        <w:tc>
          <w:tcPr>
            <w:tcW w:w="7172" w:type="dxa"/>
            <w:noWrap w:val="0"/>
            <w:vAlign w:val="center"/>
          </w:tcPr>
          <w:p w14:paraId="2910945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kern w:val="0"/>
                <w:sz w:val="21"/>
                <w:szCs w:val="21"/>
                <w:u w:val="none"/>
              </w:rPr>
              <w:t>西塞山为（</w:t>
            </w:r>
            <w:r>
              <w:rPr>
                <w:rFonts w:hint="default" w:ascii="Times New Roman" w:hAnsi="Times New Roman"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rPr>
              <w:t>）三名山之一。</w:t>
            </w:r>
          </w:p>
        </w:tc>
        <w:tc>
          <w:tcPr>
            <w:tcW w:w="1433" w:type="dxa"/>
            <w:noWrap w:val="0"/>
            <w:vAlign w:val="center"/>
          </w:tcPr>
          <w:p w14:paraId="23BD396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古荆楚</w:t>
            </w:r>
          </w:p>
        </w:tc>
        <w:tc>
          <w:tcPr>
            <w:tcW w:w="1478" w:type="dxa"/>
            <w:noWrap w:val="0"/>
            <w:vAlign w:val="center"/>
          </w:tcPr>
          <w:p w14:paraId="7A36E65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古湘楚</w:t>
            </w:r>
          </w:p>
        </w:tc>
        <w:tc>
          <w:tcPr>
            <w:tcW w:w="1389" w:type="dxa"/>
            <w:noWrap w:val="0"/>
            <w:vAlign w:val="center"/>
          </w:tcPr>
          <w:p w14:paraId="184B4A5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 xml:space="preserve">古樊楚 </w:t>
            </w:r>
          </w:p>
        </w:tc>
        <w:tc>
          <w:tcPr>
            <w:tcW w:w="1434" w:type="dxa"/>
            <w:noWrap w:val="0"/>
            <w:vAlign w:val="center"/>
          </w:tcPr>
          <w:p w14:paraId="38F3C9F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古豫楚</w:t>
            </w:r>
          </w:p>
        </w:tc>
        <w:tc>
          <w:tcPr>
            <w:tcW w:w="804" w:type="dxa"/>
            <w:noWrap w:val="0"/>
            <w:vAlign w:val="center"/>
          </w:tcPr>
          <w:p w14:paraId="1D58B75D">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p>
        </w:tc>
      </w:tr>
      <w:tr w14:paraId="2183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33581D4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7</w:t>
            </w:r>
          </w:p>
        </w:tc>
        <w:tc>
          <w:tcPr>
            <w:tcW w:w="7172" w:type="dxa"/>
            <w:noWrap w:val="0"/>
            <w:vAlign w:val="center"/>
          </w:tcPr>
          <w:p w14:paraId="0FDD0C1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kern w:val="0"/>
                <w:sz w:val="21"/>
                <w:szCs w:val="21"/>
                <w:u w:val="none"/>
              </w:rPr>
              <w:t>仙岛湖风景区位于（</w:t>
            </w:r>
            <w:r>
              <w:rPr>
                <w:rFonts w:hint="default" w:ascii="Times New Roman" w:hAnsi="Times New Roman"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rPr>
              <w:t>）与九宫山旅游黄金线中心。</w:t>
            </w:r>
          </w:p>
        </w:tc>
        <w:tc>
          <w:tcPr>
            <w:tcW w:w="1433" w:type="dxa"/>
            <w:noWrap w:val="0"/>
            <w:vAlign w:val="center"/>
          </w:tcPr>
          <w:p w14:paraId="3DFBE9B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华山</w:t>
            </w:r>
          </w:p>
        </w:tc>
        <w:tc>
          <w:tcPr>
            <w:tcW w:w="1478" w:type="dxa"/>
            <w:noWrap w:val="0"/>
            <w:vAlign w:val="center"/>
          </w:tcPr>
          <w:p w14:paraId="418C8BB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庐山</w:t>
            </w:r>
          </w:p>
        </w:tc>
        <w:tc>
          <w:tcPr>
            <w:tcW w:w="1389" w:type="dxa"/>
            <w:noWrap w:val="0"/>
            <w:vAlign w:val="center"/>
          </w:tcPr>
          <w:p w14:paraId="01C19EF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西塞山</w:t>
            </w:r>
          </w:p>
        </w:tc>
        <w:tc>
          <w:tcPr>
            <w:tcW w:w="1434" w:type="dxa"/>
            <w:noWrap w:val="0"/>
            <w:vAlign w:val="center"/>
          </w:tcPr>
          <w:p w14:paraId="21F4356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小雷山</w:t>
            </w:r>
          </w:p>
        </w:tc>
        <w:tc>
          <w:tcPr>
            <w:tcW w:w="804" w:type="dxa"/>
            <w:noWrap w:val="0"/>
            <w:vAlign w:val="center"/>
          </w:tcPr>
          <w:p w14:paraId="19E2306F">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p>
        </w:tc>
      </w:tr>
      <w:tr w14:paraId="0FBA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E0EED9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8</w:t>
            </w:r>
          </w:p>
        </w:tc>
        <w:tc>
          <w:tcPr>
            <w:tcW w:w="7172" w:type="dxa"/>
            <w:noWrap w:val="0"/>
            <w:vAlign w:val="center"/>
          </w:tcPr>
          <w:p w14:paraId="6A3DE8F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东方山历史悠久，佛教文化渊源流长，始建于公元（</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）的弘化禅寺，历经千载，香火旺盛，高僧辈出。</w:t>
            </w:r>
          </w:p>
        </w:tc>
        <w:tc>
          <w:tcPr>
            <w:tcW w:w="1433" w:type="dxa"/>
            <w:noWrap w:val="0"/>
            <w:vAlign w:val="center"/>
          </w:tcPr>
          <w:p w14:paraId="7F9D5A8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805年</w:t>
            </w:r>
          </w:p>
        </w:tc>
        <w:tc>
          <w:tcPr>
            <w:tcW w:w="1478" w:type="dxa"/>
            <w:noWrap w:val="0"/>
            <w:vAlign w:val="center"/>
          </w:tcPr>
          <w:p w14:paraId="634551B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806年</w:t>
            </w:r>
          </w:p>
        </w:tc>
        <w:tc>
          <w:tcPr>
            <w:tcW w:w="1389" w:type="dxa"/>
            <w:noWrap w:val="0"/>
            <w:vAlign w:val="center"/>
          </w:tcPr>
          <w:p w14:paraId="13AA4CA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807年</w:t>
            </w:r>
          </w:p>
        </w:tc>
        <w:tc>
          <w:tcPr>
            <w:tcW w:w="1434" w:type="dxa"/>
            <w:noWrap w:val="0"/>
            <w:vAlign w:val="center"/>
          </w:tcPr>
          <w:p w14:paraId="08B790A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808年</w:t>
            </w:r>
          </w:p>
        </w:tc>
        <w:tc>
          <w:tcPr>
            <w:tcW w:w="804" w:type="dxa"/>
            <w:noWrap w:val="0"/>
            <w:vAlign w:val="center"/>
          </w:tcPr>
          <w:p w14:paraId="7F8F2156">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p>
        </w:tc>
      </w:tr>
      <w:tr w14:paraId="2035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BEE443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9</w:t>
            </w:r>
          </w:p>
        </w:tc>
        <w:tc>
          <w:tcPr>
            <w:tcW w:w="7172" w:type="dxa"/>
            <w:noWrap w:val="0"/>
            <w:vAlign w:val="center"/>
          </w:tcPr>
          <w:p w14:paraId="31FB88E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kern w:val="0"/>
                <w:sz w:val="21"/>
                <w:szCs w:val="21"/>
                <w:u w:val="none"/>
              </w:rPr>
              <w:t>磁湖风景区</w:t>
            </w:r>
            <w:r>
              <w:rPr>
                <w:rFonts w:hint="default" w:ascii="Times New Roman" w:hAnsi="Times New Roman" w:eastAsia="宋体" w:cs="Times New Roman"/>
                <w:b w:val="0"/>
                <w:bCs w:val="0"/>
                <w:color w:val="auto"/>
                <w:sz w:val="21"/>
                <w:szCs w:val="21"/>
                <w:u w:val="none"/>
              </w:rPr>
              <w:t>面积10平方公里，大于著名的杭州西湖，居全国市区内湖之首，磁湖以湖边盛产（</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）而得名。</w:t>
            </w:r>
          </w:p>
        </w:tc>
        <w:tc>
          <w:tcPr>
            <w:tcW w:w="1433" w:type="dxa"/>
            <w:noWrap w:val="0"/>
            <w:vAlign w:val="center"/>
          </w:tcPr>
          <w:p w14:paraId="688672F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 xml:space="preserve">铜矿 </w:t>
            </w:r>
          </w:p>
        </w:tc>
        <w:tc>
          <w:tcPr>
            <w:tcW w:w="1478" w:type="dxa"/>
            <w:noWrap w:val="0"/>
            <w:vAlign w:val="center"/>
          </w:tcPr>
          <w:p w14:paraId="48EA764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 xml:space="preserve">铝矿 </w:t>
            </w:r>
          </w:p>
        </w:tc>
        <w:tc>
          <w:tcPr>
            <w:tcW w:w="1389" w:type="dxa"/>
            <w:noWrap w:val="0"/>
            <w:vAlign w:val="center"/>
          </w:tcPr>
          <w:p w14:paraId="705D9F4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磁铜</w:t>
            </w:r>
          </w:p>
        </w:tc>
        <w:tc>
          <w:tcPr>
            <w:tcW w:w="1434" w:type="dxa"/>
            <w:noWrap w:val="0"/>
            <w:vAlign w:val="center"/>
          </w:tcPr>
          <w:p w14:paraId="505E99C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磁铁</w:t>
            </w:r>
          </w:p>
        </w:tc>
        <w:tc>
          <w:tcPr>
            <w:tcW w:w="804" w:type="dxa"/>
            <w:noWrap w:val="0"/>
            <w:vAlign w:val="center"/>
          </w:tcPr>
          <w:p w14:paraId="7B948D34">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p>
        </w:tc>
      </w:tr>
      <w:tr w14:paraId="70CE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F4C920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10</w:t>
            </w:r>
          </w:p>
        </w:tc>
        <w:tc>
          <w:tcPr>
            <w:tcW w:w="7172" w:type="dxa"/>
            <w:noWrap w:val="0"/>
            <w:vAlign w:val="center"/>
          </w:tcPr>
          <w:p w14:paraId="172863E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殷祖镇董家口风景区位于大冶市东南部，延伸于（</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）北端。</w:t>
            </w:r>
          </w:p>
        </w:tc>
        <w:tc>
          <w:tcPr>
            <w:tcW w:w="1433" w:type="dxa"/>
            <w:noWrap w:val="0"/>
            <w:vAlign w:val="center"/>
          </w:tcPr>
          <w:p w14:paraId="7187247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黄荆山脉</w:t>
            </w:r>
          </w:p>
        </w:tc>
        <w:tc>
          <w:tcPr>
            <w:tcW w:w="1478" w:type="dxa"/>
            <w:noWrap w:val="0"/>
            <w:vAlign w:val="center"/>
          </w:tcPr>
          <w:p w14:paraId="56F55C0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云梦山脉</w:t>
            </w:r>
          </w:p>
        </w:tc>
        <w:tc>
          <w:tcPr>
            <w:tcW w:w="1389" w:type="dxa"/>
            <w:noWrap w:val="0"/>
            <w:vAlign w:val="center"/>
          </w:tcPr>
          <w:p w14:paraId="3F860A1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罗霄山脉</w:t>
            </w:r>
          </w:p>
        </w:tc>
        <w:tc>
          <w:tcPr>
            <w:tcW w:w="1434" w:type="dxa"/>
            <w:noWrap w:val="0"/>
            <w:vAlign w:val="center"/>
          </w:tcPr>
          <w:p w14:paraId="1E24A35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雷山山脉</w:t>
            </w:r>
          </w:p>
        </w:tc>
        <w:tc>
          <w:tcPr>
            <w:tcW w:w="804" w:type="dxa"/>
            <w:noWrap w:val="0"/>
            <w:vAlign w:val="center"/>
          </w:tcPr>
          <w:p w14:paraId="2F5EDC6B">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p>
        </w:tc>
      </w:tr>
      <w:tr w14:paraId="2436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DFAE0B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11</w:t>
            </w:r>
          </w:p>
        </w:tc>
        <w:tc>
          <w:tcPr>
            <w:tcW w:w="7172" w:type="dxa"/>
            <w:noWrap w:val="0"/>
            <w:vAlign w:val="center"/>
          </w:tcPr>
          <w:p w14:paraId="1F5D344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龙港红军街被列为国家级保护文物的有（</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 xml:space="preserve">）处。 </w:t>
            </w:r>
          </w:p>
        </w:tc>
        <w:tc>
          <w:tcPr>
            <w:tcW w:w="1433" w:type="dxa"/>
            <w:noWrap w:val="0"/>
            <w:vAlign w:val="center"/>
          </w:tcPr>
          <w:p w14:paraId="3357F15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16</w:t>
            </w:r>
          </w:p>
        </w:tc>
        <w:tc>
          <w:tcPr>
            <w:tcW w:w="1478" w:type="dxa"/>
            <w:noWrap w:val="0"/>
            <w:vAlign w:val="center"/>
          </w:tcPr>
          <w:p w14:paraId="738A5DD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17</w:t>
            </w:r>
          </w:p>
        </w:tc>
        <w:tc>
          <w:tcPr>
            <w:tcW w:w="1389" w:type="dxa"/>
            <w:noWrap w:val="0"/>
            <w:vAlign w:val="center"/>
          </w:tcPr>
          <w:p w14:paraId="3ECB911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 xml:space="preserve">18 </w:t>
            </w:r>
          </w:p>
        </w:tc>
        <w:tc>
          <w:tcPr>
            <w:tcW w:w="1434" w:type="dxa"/>
            <w:noWrap w:val="0"/>
            <w:vAlign w:val="center"/>
          </w:tcPr>
          <w:p w14:paraId="566FF68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20</w:t>
            </w:r>
          </w:p>
        </w:tc>
        <w:tc>
          <w:tcPr>
            <w:tcW w:w="804" w:type="dxa"/>
            <w:noWrap w:val="0"/>
            <w:vAlign w:val="center"/>
          </w:tcPr>
          <w:p w14:paraId="27FF7529">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p>
        </w:tc>
      </w:tr>
      <w:tr w14:paraId="3455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16994D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12</w:t>
            </w:r>
          </w:p>
        </w:tc>
        <w:tc>
          <w:tcPr>
            <w:tcW w:w="7172" w:type="dxa"/>
            <w:noWrap w:val="0"/>
            <w:vAlign w:val="center"/>
          </w:tcPr>
          <w:p w14:paraId="1BAA815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kern w:val="0"/>
                <w:sz w:val="21"/>
                <w:szCs w:val="21"/>
                <w:u w:val="none"/>
              </w:rPr>
              <w:t>湘鄂赣边区鄂东南革命烈士陵园烈士记念碑正面为原国家主席（</w:t>
            </w:r>
            <w:r>
              <w:rPr>
                <w:rFonts w:hint="default" w:ascii="Times New Roman" w:hAnsi="Times New Roman"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rPr>
              <w:t>）题写的“湘鄂赣边区鄂东南革命</w:t>
            </w:r>
            <w:r>
              <w:rPr>
                <w:rFonts w:hint="default" w:ascii="Times New Roman" w:hAnsi="Times New Roman" w:cs="Times New Roman"/>
                <w:b w:val="0"/>
                <w:bCs w:val="0"/>
                <w:color w:val="auto"/>
                <w:kern w:val="0"/>
                <w:sz w:val="21"/>
                <w:szCs w:val="21"/>
                <w:u w:val="none"/>
                <w:lang w:eastAsia="zh-CN"/>
              </w:rPr>
              <w:t>烈士</w:t>
            </w:r>
            <w:r>
              <w:rPr>
                <w:rFonts w:hint="default" w:ascii="Times New Roman" w:hAnsi="Times New Roman" w:eastAsia="宋体" w:cs="Times New Roman"/>
                <w:b w:val="0"/>
                <w:bCs w:val="0"/>
                <w:color w:val="auto"/>
                <w:kern w:val="0"/>
                <w:sz w:val="21"/>
                <w:szCs w:val="21"/>
                <w:u w:val="none"/>
              </w:rPr>
              <w:t>碑”碑名。</w:t>
            </w:r>
          </w:p>
        </w:tc>
        <w:tc>
          <w:tcPr>
            <w:tcW w:w="1433" w:type="dxa"/>
            <w:noWrap w:val="0"/>
            <w:vAlign w:val="center"/>
          </w:tcPr>
          <w:p w14:paraId="575B7D0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江泽民</w:t>
            </w:r>
          </w:p>
        </w:tc>
        <w:tc>
          <w:tcPr>
            <w:tcW w:w="1478" w:type="dxa"/>
            <w:noWrap w:val="0"/>
            <w:vAlign w:val="center"/>
          </w:tcPr>
          <w:p w14:paraId="5F3CFD0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邓小平</w:t>
            </w:r>
          </w:p>
        </w:tc>
        <w:tc>
          <w:tcPr>
            <w:tcW w:w="1389" w:type="dxa"/>
            <w:noWrap w:val="0"/>
            <w:vAlign w:val="center"/>
          </w:tcPr>
          <w:p w14:paraId="277065C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杨尚昆</w:t>
            </w:r>
          </w:p>
        </w:tc>
        <w:tc>
          <w:tcPr>
            <w:tcW w:w="1434" w:type="dxa"/>
            <w:noWrap w:val="0"/>
            <w:vAlign w:val="center"/>
          </w:tcPr>
          <w:p w14:paraId="515E5A7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毛泽东</w:t>
            </w:r>
          </w:p>
        </w:tc>
        <w:tc>
          <w:tcPr>
            <w:tcW w:w="804" w:type="dxa"/>
            <w:noWrap w:val="0"/>
            <w:vAlign w:val="center"/>
          </w:tcPr>
          <w:p w14:paraId="1E5261B5">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p>
        </w:tc>
      </w:tr>
      <w:tr w14:paraId="3301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3CA2B0C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13</w:t>
            </w:r>
          </w:p>
        </w:tc>
        <w:tc>
          <w:tcPr>
            <w:tcW w:w="7172" w:type="dxa"/>
            <w:noWrap w:val="0"/>
            <w:vAlign w:val="center"/>
          </w:tcPr>
          <w:p w14:paraId="5854EBD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黄石市区的道教道观是（</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433" w:type="dxa"/>
            <w:noWrap w:val="0"/>
            <w:vAlign w:val="center"/>
          </w:tcPr>
          <w:p w14:paraId="70A9F77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pacing w:val="-10"/>
                <w:sz w:val="21"/>
                <w:szCs w:val="21"/>
                <w:u w:val="none"/>
              </w:rPr>
              <w:t>A</w:t>
            </w:r>
            <w:r>
              <w:rPr>
                <w:rFonts w:hint="default" w:ascii="Times New Roman" w:hAnsi="Times New Roman" w:cs="Times New Roman"/>
                <w:b w:val="0"/>
                <w:bCs w:val="0"/>
                <w:color w:val="auto"/>
                <w:spacing w:val="-10"/>
                <w:sz w:val="21"/>
                <w:szCs w:val="21"/>
                <w:u w:val="none"/>
                <w:lang w:val="en-US" w:eastAsia="zh-CN"/>
              </w:rPr>
              <w:t>.</w:t>
            </w:r>
            <w:r>
              <w:rPr>
                <w:rFonts w:hint="default" w:ascii="Times New Roman" w:hAnsi="Times New Roman" w:eastAsia="宋体" w:cs="Times New Roman"/>
                <w:b w:val="0"/>
                <w:bCs w:val="0"/>
                <w:color w:val="auto"/>
                <w:spacing w:val="-10"/>
                <w:sz w:val="21"/>
                <w:szCs w:val="21"/>
                <w:u w:val="none"/>
              </w:rPr>
              <w:t>飞云洞道观</w:t>
            </w:r>
          </w:p>
        </w:tc>
        <w:tc>
          <w:tcPr>
            <w:tcW w:w="1478" w:type="dxa"/>
            <w:noWrap w:val="0"/>
            <w:vAlign w:val="center"/>
          </w:tcPr>
          <w:p w14:paraId="714B018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大泉路道观</w:t>
            </w:r>
          </w:p>
        </w:tc>
        <w:tc>
          <w:tcPr>
            <w:tcW w:w="1389" w:type="dxa"/>
            <w:noWrap w:val="0"/>
            <w:vAlign w:val="center"/>
          </w:tcPr>
          <w:p w14:paraId="7D2F8A5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pacing w:val="-10"/>
                <w:u w:val="none"/>
                <w:vertAlign w:val="baseline"/>
              </w:rPr>
            </w:pPr>
            <w:r>
              <w:rPr>
                <w:rFonts w:hint="default" w:ascii="Times New Roman" w:hAnsi="Times New Roman" w:eastAsia="宋体" w:cs="Times New Roman"/>
                <w:b w:val="0"/>
                <w:bCs w:val="0"/>
                <w:color w:val="auto"/>
                <w:spacing w:val="-10"/>
                <w:sz w:val="21"/>
                <w:szCs w:val="21"/>
                <w:u w:val="none"/>
              </w:rPr>
              <w:t>C</w:t>
            </w:r>
            <w:r>
              <w:rPr>
                <w:rFonts w:hint="default" w:ascii="Times New Roman" w:hAnsi="Times New Roman" w:cs="Times New Roman"/>
                <w:b w:val="0"/>
                <w:bCs w:val="0"/>
                <w:color w:val="auto"/>
                <w:spacing w:val="-10"/>
                <w:sz w:val="21"/>
                <w:szCs w:val="21"/>
                <w:u w:val="none"/>
                <w:lang w:val="en-US" w:eastAsia="zh-CN"/>
              </w:rPr>
              <w:t>.</w:t>
            </w:r>
            <w:r>
              <w:rPr>
                <w:rFonts w:hint="default" w:ascii="Times New Roman" w:hAnsi="Times New Roman" w:eastAsia="宋体" w:cs="Times New Roman"/>
                <w:b w:val="0"/>
                <w:bCs w:val="0"/>
                <w:color w:val="auto"/>
                <w:spacing w:val="-10"/>
                <w:sz w:val="21"/>
                <w:szCs w:val="21"/>
                <w:u w:val="none"/>
              </w:rPr>
              <w:t>月亮山道观</w:t>
            </w:r>
          </w:p>
        </w:tc>
        <w:tc>
          <w:tcPr>
            <w:tcW w:w="1434" w:type="dxa"/>
            <w:noWrap w:val="0"/>
            <w:vAlign w:val="center"/>
          </w:tcPr>
          <w:p w14:paraId="50A2595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spacing w:val="-10"/>
                <w:u w:val="none"/>
                <w:vertAlign w:val="baseline"/>
              </w:rPr>
            </w:pPr>
            <w:r>
              <w:rPr>
                <w:rFonts w:hint="default" w:ascii="Times New Roman" w:hAnsi="Times New Roman" w:eastAsia="宋体" w:cs="Times New Roman"/>
                <w:b w:val="0"/>
                <w:bCs w:val="0"/>
                <w:color w:val="auto"/>
                <w:spacing w:val="-10"/>
                <w:sz w:val="21"/>
                <w:szCs w:val="21"/>
                <w:u w:val="none"/>
              </w:rPr>
              <w:t>D</w:t>
            </w:r>
            <w:r>
              <w:rPr>
                <w:rFonts w:hint="default" w:ascii="Times New Roman" w:hAnsi="Times New Roman" w:cs="Times New Roman"/>
                <w:b w:val="0"/>
                <w:bCs w:val="0"/>
                <w:color w:val="auto"/>
                <w:spacing w:val="-10"/>
                <w:sz w:val="21"/>
                <w:szCs w:val="21"/>
                <w:u w:val="none"/>
                <w:lang w:val="en-US" w:eastAsia="zh-CN"/>
              </w:rPr>
              <w:t>.</w:t>
            </w:r>
            <w:r>
              <w:rPr>
                <w:rFonts w:hint="default" w:ascii="Times New Roman" w:hAnsi="Times New Roman" w:eastAsia="宋体" w:cs="Times New Roman"/>
                <w:b w:val="0"/>
                <w:bCs w:val="0"/>
                <w:color w:val="auto"/>
                <w:spacing w:val="-10"/>
                <w:sz w:val="21"/>
                <w:szCs w:val="21"/>
                <w:u w:val="none"/>
              </w:rPr>
              <w:t>小雷山道观</w:t>
            </w:r>
          </w:p>
        </w:tc>
        <w:tc>
          <w:tcPr>
            <w:tcW w:w="804" w:type="dxa"/>
            <w:noWrap w:val="0"/>
            <w:vAlign w:val="center"/>
          </w:tcPr>
          <w:p w14:paraId="5EDDFCC1">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p>
        </w:tc>
      </w:tr>
      <w:tr w14:paraId="30EB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A9C212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14</w:t>
            </w:r>
          </w:p>
        </w:tc>
        <w:tc>
          <w:tcPr>
            <w:tcW w:w="7172" w:type="dxa"/>
            <w:noWrap w:val="0"/>
            <w:vAlign w:val="center"/>
          </w:tcPr>
          <w:p w14:paraId="7B53E4B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黄石市区的天主教教堂是（</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433" w:type="dxa"/>
            <w:noWrap w:val="0"/>
            <w:vAlign w:val="center"/>
          </w:tcPr>
          <w:p w14:paraId="44097F1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泉塘路天主堂</w:t>
            </w:r>
          </w:p>
        </w:tc>
        <w:tc>
          <w:tcPr>
            <w:tcW w:w="1478" w:type="dxa"/>
            <w:noWrap w:val="0"/>
            <w:vAlign w:val="center"/>
          </w:tcPr>
          <w:p w14:paraId="27EE234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泉塘路慈主堂</w:t>
            </w:r>
          </w:p>
        </w:tc>
        <w:tc>
          <w:tcPr>
            <w:tcW w:w="1389" w:type="dxa"/>
            <w:noWrap w:val="0"/>
            <w:vAlign w:val="center"/>
          </w:tcPr>
          <w:p w14:paraId="4F377C4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青塘路天主堂</w:t>
            </w:r>
          </w:p>
        </w:tc>
        <w:tc>
          <w:tcPr>
            <w:tcW w:w="1434" w:type="dxa"/>
            <w:noWrap w:val="0"/>
            <w:vAlign w:val="center"/>
          </w:tcPr>
          <w:p w14:paraId="31B2344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庆塘路天主堂</w:t>
            </w:r>
          </w:p>
        </w:tc>
        <w:tc>
          <w:tcPr>
            <w:tcW w:w="804" w:type="dxa"/>
            <w:noWrap w:val="0"/>
            <w:vAlign w:val="center"/>
          </w:tcPr>
          <w:p w14:paraId="043994A9">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p>
        </w:tc>
      </w:tr>
      <w:tr w14:paraId="102F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3391483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15</w:t>
            </w:r>
          </w:p>
        </w:tc>
        <w:tc>
          <w:tcPr>
            <w:tcW w:w="7172" w:type="dxa"/>
            <w:noWrap w:val="0"/>
            <w:vAlign w:val="center"/>
          </w:tcPr>
          <w:p w14:paraId="3989AE3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黄石国家矿山公园是湖北省唯一的国家矿山公园，</w:t>
            </w:r>
            <w:r>
              <w:rPr>
                <w:rFonts w:hint="default" w:ascii="Times New Roman" w:hAnsi="Times New Roman" w:eastAsia="宋体" w:cs="Times New Roman"/>
                <w:b w:val="0"/>
                <w:bCs w:val="0"/>
                <w:color w:val="auto"/>
                <w:sz w:val="21"/>
                <w:szCs w:val="21"/>
                <w:u w:val="none"/>
                <w:lang w:val="en-US" w:eastAsia="zh-CN"/>
              </w:rPr>
              <w:t>2006年</w:t>
            </w:r>
            <w:r>
              <w:rPr>
                <w:rFonts w:hint="default" w:ascii="Times New Roman" w:hAnsi="Times New Roman" w:eastAsia="宋体" w:cs="Times New Roman"/>
                <w:b w:val="0"/>
                <w:bCs w:val="0"/>
                <w:color w:val="auto"/>
                <w:sz w:val="21"/>
                <w:szCs w:val="21"/>
                <w:u w:val="none"/>
              </w:rPr>
              <w:t>被评为全国工业旅游示范点</w:t>
            </w:r>
            <w:r>
              <w:rPr>
                <w:rFonts w:hint="default" w:ascii="Times New Roman" w:hAnsi="Times New Roman" w:eastAsia="宋体" w:cs="Times New Roman"/>
                <w:b w:val="0"/>
                <w:bCs w:val="0"/>
                <w:color w:val="auto"/>
                <w:sz w:val="21"/>
                <w:szCs w:val="21"/>
                <w:u w:val="none"/>
                <w:lang w:eastAsia="zh-CN"/>
              </w:rPr>
              <w:t>，该</w:t>
            </w:r>
            <w:r>
              <w:rPr>
                <w:rFonts w:hint="default" w:ascii="Times New Roman" w:hAnsi="Times New Roman" w:eastAsia="宋体" w:cs="Times New Roman"/>
                <w:b w:val="0"/>
                <w:bCs w:val="0"/>
                <w:color w:val="auto"/>
                <w:sz w:val="21"/>
                <w:szCs w:val="21"/>
                <w:u w:val="none"/>
              </w:rPr>
              <w:t>公园分为“一园（</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）区”。</w:t>
            </w:r>
          </w:p>
        </w:tc>
        <w:tc>
          <w:tcPr>
            <w:tcW w:w="1433" w:type="dxa"/>
            <w:noWrap w:val="0"/>
            <w:vAlign w:val="center"/>
          </w:tcPr>
          <w:p w14:paraId="13E0F7F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 xml:space="preserve">一          </w:t>
            </w:r>
          </w:p>
        </w:tc>
        <w:tc>
          <w:tcPr>
            <w:tcW w:w="1478" w:type="dxa"/>
            <w:noWrap w:val="0"/>
            <w:vAlign w:val="center"/>
          </w:tcPr>
          <w:p w14:paraId="1369EEC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 xml:space="preserve">二  </w:t>
            </w:r>
          </w:p>
        </w:tc>
        <w:tc>
          <w:tcPr>
            <w:tcW w:w="1389" w:type="dxa"/>
            <w:noWrap w:val="0"/>
            <w:vAlign w:val="center"/>
          </w:tcPr>
          <w:p w14:paraId="760C4C2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三</w:t>
            </w:r>
          </w:p>
        </w:tc>
        <w:tc>
          <w:tcPr>
            <w:tcW w:w="1434" w:type="dxa"/>
            <w:noWrap w:val="0"/>
            <w:vAlign w:val="center"/>
          </w:tcPr>
          <w:p w14:paraId="3334281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四</w:t>
            </w:r>
          </w:p>
        </w:tc>
        <w:tc>
          <w:tcPr>
            <w:tcW w:w="804" w:type="dxa"/>
            <w:noWrap w:val="0"/>
            <w:vAlign w:val="center"/>
          </w:tcPr>
          <w:p w14:paraId="275ADE3F">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p>
        </w:tc>
      </w:tr>
      <w:tr w14:paraId="518B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3A0C336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16</w:t>
            </w:r>
          </w:p>
        </w:tc>
        <w:tc>
          <w:tcPr>
            <w:tcW w:w="7172" w:type="dxa"/>
            <w:noWrap w:val="0"/>
            <w:vAlign w:val="center"/>
          </w:tcPr>
          <w:p w14:paraId="16FF821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东方山胜景纷呈，保存有“青松倒插、白莲频开、（</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）、石船高撑、月涌禅关、仙履日暄、灵泉卓锡、道洞支停”等古八景。</w:t>
            </w:r>
          </w:p>
        </w:tc>
        <w:tc>
          <w:tcPr>
            <w:tcW w:w="1433" w:type="dxa"/>
            <w:noWrap w:val="0"/>
            <w:vAlign w:val="center"/>
          </w:tcPr>
          <w:p w14:paraId="6F8FE2A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铁牛懒卧</w:t>
            </w:r>
          </w:p>
        </w:tc>
        <w:tc>
          <w:tcPr>
            <w:tcW w:w="1478" w:type="dxa"/>
            <w:noWrap w:val="0"/>
            <w:vAlign w:val="center"/>
          </w:tcPr>
          <w:p w14:paraId="7D22437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铁索横江</w:t>
            </w:r>
          </w:p>
        </w:tc>
        <w:tc>
          <w:tcPr>
            <w:tcW w:w="1389" w:type="dxa"/>
            <w:noWrap w:val="0"/>
            <w:vAlign w:val="center"/>
          </w:tcPr>
          <w:p w14:paraId="47B05DE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仙鹅晚渡</w:t>
            </w:r>
          </w:p>
        </w:tc>
        <w:tc>
          <w:tcPr>
            <w:tcW w:w="1434" w:type="dxa"/>
            <w:noWrap w:val="0"/>
            <w:vAlign w:val="center"/>
          </w:tcPr>
          <w:p w14:paraId="17FA722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南山竹海</w:t>
            </w:r>
          </w:p>
        </w:tc>
        <w:tc>
          <w:tcPr>
            <w:tcW w:w="804" w:type="dxa"/>
            <w:noWrap w:val="0"/>
            <w:vAlign w:val="center"/>
          </w:tcPr>
          <w:p w14:paraId="03E6ACF7">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p>
        </w:tc>
      </w:tr>
      <w:tr w14:paraId="38F5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704FD36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17</w:t>
            </w:r>
          </w:p>
        </w:tc>
        <w:tc>
          <w:tcPr>
            <w:tcW w:w="7172" w:type="dxa"/>
            <w:noWrap w:val="0"/>
            <w:vAlign w:val="center"/>
          </w:tcPr>
          <w:p w14:paraId="5C059AE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黄石</w:t>
            </w:r>
            <w:r>
              <w:rPr>
                <w:rFonts w:hint="default" w:ascii="Times New Roman" w:hAnsi="Times New Roman" w:eastAsia="宋体" w:cs="Times New Roman"/>
                <w:b w:val="0"/>
                <w:bCs w:val="0"/>
                <w:color w:val="auto"/>
                <w:sz w:val="21"/>
                <w:szCs w:val="21"/>
                <w:u w:val="none"/>
                <w:lang w:eastAsia="zh-CN"/>
              </w:rPr>
              <w:t>园博园位于大冶湖生态新区核心区，园内栽植乔木</w:t>
            </w:r>
            <w:r>
              <w:rPr>
                <w:rFonts w:hint="default" w:ascii="Times New Roman" w:hAnsi="Times New Roman" w:eastAsia="宋体" w:cs="Times New Roman"/>
                <w:b w:val="0"/>
                <w:bCs w:val="0"/>
                <w:color w:val="auto"/>
                <w:sz w:val="21"/>
                <w:szCs w:val="21"/>
                <w:u w:val="none"/>
                <w:lang w:val="en-US" w:eastAsia="zh-CN"/>
              </w:rPr>
              <w:t>1.8万余株，建有（</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lang w:val="en-US" w:eastAsia="zh-CN"/>
              </w:rPr>
              <w:t>）个生态展览馆和（</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lang w:val="en-US" w:eastAsia="zh-CN"/>
              </w:rPr>
              <w:t>）个展园。</w:t>
            </w:r>
          </w:p>
        </w:tc>
        <w:tc>
          <w:tcPr>
            <w:tcW w:w="1433" w:type="dxa"/>
            <w:noWrap w:val="0"/>
            <w:vAlign w:val="center"/>
          </w:tcPr>
          <w:p w14:paraId="7910A02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1、35</w:t>
            </w:r>
          </w:p>
        </w:tc>
        <w:tc>
          <w:tcPr>
            <w:tcW w:w="1478" w:type="dxa"/>
            <w:noWrap w:val="0"/>
            <w:vAlign w:val="center"/>
          </w:tcPr>
          <w:p w14:paraId="368E396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1、45</w:t>
            </w:r>
            <w:r>
              <w:rPr>
                <w:rFonts w:hint="default" w:ascii="Times New Roman" w:hAnsi="Times New Roman" w:eastAsia="宋体" w:cs="Times New Roman"/>
                <w:b w:val="0"/>
                <w:bCs w:val="0"/>
                <w:color w:val="auto"/>
                <w:sz w:val="21"/>
                <w:szCs w:val="21"/>
                <w:u w:val="none"/>
              </w:rPr>
              <w:t xml:space="preserve"> </w:t>
            </w:r>
          </w:p>
        </w:tc>
        <w:tc>
          <w:tcPr>
            <w:tcW w:w="1389" w:type="dxa"/>
            <w:noWrap w:val="0"/>
            <w:vAlign w:val="center"/>
          </w:tcPr>
          <w:p w14:paraId="1C133DC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2、35</w:t>
            </w:r>
          </w:p>
        </w:tc>
        <w:tc>
          <w:tcPr>
            <w:tcW w:w="1434" w:type="dxa"/>
            <w:noWrap w:val="0"/>
            <w:vAlign w:val="center"/>
          </w:tcPr>
          <w:p w14:paraId="0D25DEB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.2</w:t>
            </w:r>
            <w:r>
              <w:rPr>
                <w:rFonts w:hint="default" w:ascii="Times New Roman" w:hAnsi="Times New Roman" w:eastAsia="宋体" w:cs="Times New Roman"/>
                <w:b w:val="0"/>
                <w:bCs w:val="0"/>
                <w:color w:val="auto"/>
                <w:sz w:val="21"/>
                <w:szCs w:val="21"/>
                <w:u w:val="none"/>
                <w:lang w:val="en-US" w:eastAsia="zh-CN"/>
              </w:rPr>
              <w:t>、45</w:t>
            </w:r>
          </w:p>
        </w:tc>
        <w:tc>
          <w:tcPr>
            <w:tcW w:w="804" w:type="dxa"/>
            <w:noWrap w:val="0"/>
            <w:vAlign w:val="center"/>
          </w:tcPr>
          <w:p w14:paraId="2973E72C">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p>
        </w:tc>
      </w:tr>
      <w:tr w14:paraId="54D8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392816F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18</w:t>
            </w:r>
          </w:p>
        </w:tc>
        <w:tc>
          <w:tcPr>
            <w:tcW w:w="7172" w:type="dxa"/>
            <w:noWrap w:val="0"/>
            <w:vAlign w:val="center"/>
          </w:tcPr>
          <w:p w14:paraId="0047A82E">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20" w:lineRule="exact"/>
              <w:ind w:left="0" w:leftChars="0" w:right="0" w:rightChars="0"/>
              <w:jc w:val="left"/>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西塞山</w:t>
            </w:r>
            <w:r>
              <w:rPr>
                <w:rFonts w:hint="default" w:ascii="Times New Roman" w:hAnsi="Times New Roman" w:eastAsia="宋体" w:cs="Times New Roman"/>
                <w:b w:val="0"/>
                <w:bCs w:val="0"/>
                <w:color w:val="auto"/>
                <w:kern w:val="0"/>
                <w:sz w:val="21"/>
                <w:szCs w:val="21"/>
                <w:u w:val="none"/>
                <w:lang w:eastAsia="zh-CN"/>
              </w:rPr>
              <w:t>前</w:t>
            </w:r>
            <w:r>
              <w:rPr>
                <w:rFonts w:hint="default" w:ascii="Times New Roman" w:hAnsi="Times New Roman" w:eastAsia="宋体" w:cs="Times New Roman"/>
                <w:b w:val="0"/>
                <w:bCs w:val="0"/>
                <w:color w:val="auto"/>
                <w:kern w:val="0"/>
                <w:sz w:val="21"/>
                <w:szCs w:val="21"/>
                <w:u w:val="none"/>
                <w:lang w:val="en-US" w:eastAsia="zh-CN" w:bidi="ar"/>
              </w:rPr>
              <w:t>白鹭飞,桃花流水鳜鱼肥。青箬笠,绿蓑衣,斜风细雨不须归。”的诗句，是出自唐代诗人（</w:t>
            </w:r>
            <w:r>
              <w:rPr>
                <w:rFonts w:hint="default" w:ascii="Times New Roman" w:hAnsi="Times New Roman" w:cs="Times New Roman"/>
                <w:b w:val="0"/>
                <w:bCs w:val="0"/>
                <w:color w:val="auto"/>
                <w:kern w:val="0"/>
                <w:sz w:val="21"/>
                <w:szCs w:val="21"/>
                <w:u w:val="none"/>
                <w:lang w:val="en-US" w:eastAsia="zh-CN" w:bidi="ar"/>
              </w:rPr>
              <w:t xml:space="preserve">  </w:t>
            </w:r>
            <w:r>
              <w:rPr>
                <w:rFonts w:hint="default" w:ascii="Times New Roman" w:hAnsi="Times New Roman" w:eastAsia="宋体" w:cs="Times New Roman"/>
                <w:b w:val="0"/>
                <w:bCs w:val="0"/>
                <w:color w:val="auto"/>
                <w:kern w:val="0"/>
                <w:sz w:val="21"/>
                <w:szCs w:val="21"/>
                <w:u w:val="none"/>
                <w:lang w:val="en-US" w:eastAsia="zh-CN" w:bidi="ar"/>
              </w:rPr>
              <w:t>）的《渔歌子》。</w:t>
            </w:r>
          </w:p>
        </w:tc>
        <w:tc>
          <w:tcPr>
            <w:tcW w:w="1433" w:type="dxa"/>
            <w:noWrap w:val="0"/>
            <w:vAlign w:val="center"/>
          </w:tcPr>
          <w:p w14:paraId="15FF1D2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eastAsia="zh-CN"/>
              </w:rPr>
              <w:t>李白</w:t>
            </w:r>
          </w:p>
        </w:tc>
        <w:tc>
          <w:tcPr>
            <w:tcW w:w="1478" w:type="dxa"/>
            <w:noWrap w:val="0"/>
            <w:vAlign w:val="center"/>
          </w:tcPr>
          <w:p w14:paraId="472A06A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eastAsia="zh-CN"/>
              </w:rPr>
              <w:t>白居易</w:t>
            </w:r>
          </w:p>
        </w:tc>
        <w:tc>
          <w:tcPr>
            <w:tcW w:w="1389" w:type="dxa"/>
            <w:noWrap w:val="0"/>
            <w:vAlign w:val="center"/>
          </w:tcPr>
          <w:p w14:paraId="57D2297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eastAsia="zh-CN"/>
              </w:rPr>
              <w:t>张志和</w:t>
            </w:r>
          </w:p>
        </w:tc>
        <w:tc>
          <w:tcPr>
            <w:tcW w:w="1434" w:type="dxa"/>
            <w:noWrap w:val="0"/>
            <w:vAlign w:val="center"/>
          </w:tcPr>
          <w:p w14:paraId="56ACE12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lang w:val="en-US" w:eastAsia="zh-CN" w:bidi="ar"/>
              </w:rPr>
              <w:t>杜甫</w:t>
            </w:r>
          </w:p>
        </w:tc>
        <w:tc>
          <w:tcPr>
            <w:tcW w:w="804" w:type="dxa"/>
            <w:noWrap w:val="0"/>
            <w:vAlign w:val="center"/>
          </w:tcPr>
          <w:p w14:paraId="04E70695">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p>
        </w:tc>
      </w:tr>
    </w:tbl>
    <w:p w14:paraId="62710DEE">
      <w:pPr>
        <w:keepNext w:val="0"/>
        <w:keepLines w:val="0"/>
        <w:pageBreakBefore w:val="0"/>
        <w:kinsoku/>
        <w:overflowPunct/>
        <w:topLinePunct w:val="0"/>
        <w:autoSpaceDE/>
        <w:autoSpaceDN/>
        <w:bidi w:val="0"/>
        <w:adjustRightInd/>
        <w:snapToGrid/>
        <w:spacing w:line="420" w:lineRule="exact"/>
        <w:ind w:right="0" w:rightChars="0"/>
        <w:textAlignment w:val="auto"/>
        <w:outlineLvl w:val="9"/>
        <w:rPr>
          <w:rFonts w:hint="default" w:ascii="Times New Roman" w:hAnsi="Times New Roman" w:cs="Times New Roman"/>
          <w:b w:val="0"/>
          <w:bCs w:val="0"/>
          <w:color w:val="auto"/>
          <w:sz w:val="21"/>
          <w:szCs w:val="21"/>
          <w:u w:val="none"/>
          <w:lang w:eastAsia="zh-CN"/>
        </w:rPr>
      </w:pPr>
    </w:p>
    <w:p w14:paraId="126DC5D1">
      <w:pPr>
        <w:keepNext w:val="0"/>
        <w:keepLines w:val="0"/>
        <w:pageBreakBefore w:val="0"/>
        <w:kinsoku/>
        <w:overflowPunct/>
        <w:topLinePunct w:val="0"/>
        <w:autoSpaceDE/>
        <w:autoSpaceDN/>
        <w:bidi w:val="0"/>
        <w:adjustRightInd/>
        <w:snapToGrid/>
        <w:spacing w:line="420" w:lineRule="exact"/>
        <w:ind w:right="0" w:rightChars="0"/>
        <w:textAlignment w:val="auto"/>
        <w:outlineLvl w:val="9"/>
        <w:rPr>
          <w:rFonts w:hint="default" w:ascii="Times New Roman" w:hAnsi="Times New Roman" w:cs="Times New Roman"/>
          <w:b w:val="0"/>
          <w:bCs w:val="0"/>
          <w:color w:val="auto"/>
          <w:sz w:val="21"/>
          <w:szCs w:val="21"/>
          <w:u w:val="none"/>
          <w:lang w:eastAsia="zh-CN"/>
        </w:rPr>
      </w:pPr>
    </w:p>
    <w:p w14:paraId="2752C539">
      <w:pPr>
        <w:keepNext w:val="0"/>
        <w:keepLines w:val="0"/>
        <w:pageBreakBefore w:val="0"/>
        <w:kinsoku/>
        <w:overflowPunct/>
        <w:topLinePunct w:val="0"/>
        <w:autoSpaceDE/>
        <w:autoSpaceDN/>
        <w:bidi w:val="0"/>
        <w:adjustRightInd/>
        <w:snapToGrid/>
        <w:spacing w:line="420" w:lineRule="exact"/>
        <w:ind w:right="0" w:rightChars="0"/>
        <w:textAlignment w:val="auto"/>
        <w:outlineLvl w:val="9"/>
        <w:rPr>
          <w:rFonts w:hint="default" w:ascii="Times New Roman" w:hAnsi="Times New Roman" w:cs="Times New Roman"/>
          <w:b w:val="0"/>
          <w:bCs w:val="0"/>
          <w:color w:val="auto"/>
          <w:sz w:val="21"/>
          <w:szCs w:val="21"/>
          <w:u w:val="none"/>
          <w:lang w:eastAsia="zh-CN"/>
        </w:rPr>
      </w:pPr>
    </w:p>
    <w:p w14:paraId="690812BD">
      <w:pPr>
        <w:keepNext w:val="0"/>
        <w:keepLines w:val="0"/>
        <w:pageBreakBefore w:val="0"/>
        <w:kinsoku/>
        <w:overflowPunct/>
        <w:topLinePunct w:val="0"/>
        <w:autoSpaceDE/>
        <w:autoSpaceDN/>
        <w:bidi w:val="0"/>
        <w:adjustRightInd/>
        <w:snapToGrid/>
        <w:spacing w:line="420" w:lineRule="exact"/>
        <w:ind w:right="0" w:rightChars="0"/>
        <w:jc w:val="center"/>
        <w:textAlignment w:val="auto"/>
        <w:outlineLvl w:val="9"/>
        <w:rPr>
          <w:rFonts w:hint="default" w:ascii="Times New Roman" w:hAnsi="Times New Roman" w:cs="Times New Roman"/>
          <w:b w:val="0"/>
          <w:bCs w:val="0"/>
          <w:color w:val="auto"/>
          <w:sz w:val="21"/>
          <w:szCs w:val="21"/>
          <w:u w:val="none"/>
          <w:lang w:eastAsia="zh-CN"/>
        </w:rPr>
      </w:pPr>
      <w:r>
        <w:rPr>
          <w:rFonts w:hint="default" w:ascii="Times New Roman" w:hAnsi="Times New Roman" w:eastAsia="黑体" w:cs="Times New Roman"/>
          <w:b w:val="0"/>
          <w:bCs w:val="0"/>
          <w:color w:val="auto"/>
          <w:sz w:val="28"/>
          <w:szCs w:val="28"/>
          <w:u w:val="none"/>
          <w:lang w:val="en-US" w:eastAsia="zh-CN"/>
        </w:rPr>
        <w:t>3.行政区划、</w:t>
      </w:r>
      <w:r>
        <w:rPr>
          <w:rFonts w:hint="default" w:ascii="Times New Roman" w:hAnsi="Times New Roman" w:eastAsia="黑体" w:cs="Times New Roman"/>
          <w:b w:val="0"/>
          <w:bCs w:val="0"/>
          <w:color w:val="auto"/>
          <w:sz w:val="28"/>
          <w:szCs w:val="28"/>
          <w:u w:val="none"/>
        </w:rPr>
        <w:t>街道</w:t>
      </w:r>
      <w:r>
        <w:rPr>
          <w:rFonts w:hint="default" w:ascii="Times New Roman" w:hAnsi="Times New Roman" w:eastAsia="黑体" w:cs="Times New Roman"/>
          <w:b w:val="0"/>
          <w:bCs w:val="0"/>
          <w:color w:val="auto"/>
          <w:sz w:val="28"/>
          <w:szCs w:val="28"/>
          <w:u w:val="none"/>
          <w:lang w:eastAsia="zh-CN"/>
        </w:rPr>
        <w:t>布局</w:t>
      </w:r>
      <w:r>
        <w:rPr>
          <w:rFonts w:hint="default" w:ascii="Times New Roman" w:hAnsi="Times New Roman" w:eastAsia="黑体" w:cs="Times New Roman"/>
          <w:b w:val="0"/>
          <w:bCs w:val="0"/>
          <w:strike w:val="0"/>
          <w:dstrike w:val="0"/>
          <w:color w:val="auto"/>
          <w:sz w:val="28"/>
          <w:szCs w:val="28"/>
          <w:highlight w:val="none"/>
          <w:u w:val="none"/>
          <w:lang w:eastAsia="zh-CN"/>
        </w:rPr>
        <w:t>（</w:t>
      </w:r>
      <w:r>
        <w:rPr>
          <w:rFonts w:hint="default" w:ascii="Times New Roman" w:hAnsi="Times New Roman" w:eastAsia="黑体" w:cs="Times New Roman"/>
          <w:b w:val="0"/>
          <w:bCs w:val="0"/>
          <w:strike w:val="0"/>
          <w:dstrike w:val="0"/>
          <w:color w:val="auto"/>
          <w:sz w:val="28"/>
          <w:szCs w:val="28"/>
          <w:highlight w:val="none"/>
          <w:u w:val="none"/>
          <w:lang w:val="en-US" w:eastAsia="zh-CN"/>
        </w:rPr>
        <w:t>33题</w:t>
      </w:r>
      <w:r>
        <w:rPr>
          <w:rFonts w:hint="default" w:ascii="Times New Roman" w:hAnsi="Times New Roman" w:eastAsia="黑体" w:cs="Times New Roman"/>
          <w:b w:val="0"/>
          <w:bCs w:val="0"/>
          <w:strike w:val="0"/>
          <w:dstrike w:val="0"/>
          <w:color w:val="auto"/>
          <w:sz w:val="28"/>
          <w:szCs w:val="28"/>
          <w:highlight w:val="none"/>
          <w:u w:val="none"/>
          <w:lang w:eastAsia="zh-CN"/>
        </w:rPr>
        <w:t>）</w:t>
      </w:r>
    </w:p>
    <w:p w14:paraId="246E90B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firstLineChars="200"/>
        <w:jc w:val="both"/>
        <w:textAlignment w:val="auto"/>
        <w:outlineLvl w:val="9"/>
        <w:rPr>
          <w:rFonts w:hint="default" w:ascii="Times New Roman" w:hAnsi="Times New Roman" w:eastAsia="黑体" w:cs="Times New Roman"/>
          <w:b w:val="0"/>
          <w:bCs w:val="0"/>
          <w:color w:val="auto"/>
          <w:sz w:val="21"/>
          <w:szCs w:val="21"/>
          <w:u w:val="none"/>
          <w:lang w:eastAsia="zh-CN"/>
        </w:rPr>
      </w:pPr>
    </w:p>
    <w:p w14:paraId="3F807F2D">
      <w:pPr>
        <w:keepNext w:val="0"/>
        <w:keepLines w:val="0"/>
        <w:pageBreakBefore w:val="0"/>
        <w:kinsoku/>
        <w:overflowPunct/>
        <w:topLinePunct w:val="0"/>
        <w:autoSpaceDE/>
        <w:autoSpaceDN/>
        <w:bidi w:val="0"/>
        <w:adjustRightInd/>
        <w:snapToGrid/>
        <w:spacing w:line="420" w:lineRule="exact"/>
        <w:ind w:right="0" w:rightChars="0" w:firstLine="420" w:firstLineChars="200"/>
        <w:textAlignment w:val="auto"/>
        <w:outlineLvl w:val="9"/>
        <w:rPr>
          <w:rFonts w:hint="default" w:ascii="Times New Roman" w:hAnsi="Times New Roman" w:eastAsia="黑体" w:cs="Times New Roman"/>
          <w:b w:val="0"/>
          <w:bCs w:val="0"/>
          <w:color w:val="auto"/>
          <w:sz w:val="21"/>
          <w:szCs w:val="21"/>
          <w:u w:val="none"/>
          <w:lang w:eastAsia="zh-CN"/>
        </w:rPr>
      </w:pPr>
      <w:r>
        <w:rPr>
          <w:rFonts w:hint="default" w:ascii="Times New Roman" w:hAnsi="Times New Roman" w:eastAsia="黑体" w:cs="Times New Roman"/>
          <w:b w:val="0"/>
          <w:bCs w:val="0"/>
          <w:color w:val="auto"/>
          <w:sz w:val="21"/>
          <w:szCs w:val="21"/>
          <w:u w:val="none"/>
          <w:lang w:eastAsia="zh-CN"/>
        </w:rPr>
        <w:t>一、判断题（</w:t>
      </w:r>
      <w:r>
        <w:rPr>
          <w:rFonts w:hint="default" w:ascii="Times New Roman" w:hAnsi="Times New Roman" w:eastAsia="黑体" w:cs="Times New Roman"/>
          <w:b w:val="0"/>
          <w:bCs w:val="0"/>
          <w:color w:val="auto"/>
          <w:sz w:val="21"/>
          <w:szCs w:val="21"/>
          <w:u w:val="none"/>
          <w:lang w:val="en-US" w:eastAsia="zh-CN"/>
        </w:rPr>
        <w:t>15题</w:t>
      </w:r>
      <w:r>
        <w:rPr>
          <w:rFonts w:hint="default" w:ascii="Times New Roman" w:hAnsi="Times New Roman" w:eastAsia="黑体" w:cs="Times New Roman"/>
          <w:b w:val="0"/>
          <w:bCs w:val="0"/>
          <w:color w:val="auto"/>
          <w:sz w:val="21"/>
          <w:szCs w:val="21"/>
          <w:u w:val="none"/>
          <w:lang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870"/>
        <w:gridCol w:w="840"/>
      </w:tblGrid>
      <w:tr w14:paraId="3C97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2701963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1</w:t>
            </w:r>
          </w:p>
        </w:tc>
        <w:tc>
          <w:tcPr>
            <w:tcW w:w="12870" w:type="dxa"/>
            <w:noWrap w:val="0"/>
            <w:vAlign w:val="top"/>
          </w:tcPr>
          <w:p w14:paraId="518BDB4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黄石市辖黄石港、西塞山、下陆、铁山四个城区，大冶、阳新一市一县，设有一个国家级经济开发区</w:t>
            </w:r>
            <w:r>
              <w:rPr>
                <w:rFonts w:hint="default" w:ascii="Times New Roman" w:hAnsi="Times New Roman" w:cs="Times New Roman"/>
                <w:b w:val="0"/>
                <w:bCs w:val="0"/>
                <w:color w:val="auto"/>
                <w:sz w:val="21"/>
                <w:szCs w:val="21"/>
                <w:u w:val="none"/>
                <w:lang w:eastAsia="zh-CN"/>
              </w:rPr>
              <w:t>，</w:t>
            </w:r>
            <w:r>
              <w:rPr>
                <w:rFonts w:hint="default" w:ascii="Times New Roman" w:hAnsi="Times New Roman" w:eastAsia="宋体" w:cs="Times New Roman"/>
                <w:b w:val="0"/>
                <w:bCs w:val="0"/>
                <w:i w:val="0"/>
                <w:iCs w:val="0"/>
                <w:strike w:val="0"/>
                <w:dstrike w:val="0"/>
                <w:color w:val="auto"/>
                <w:sz w:val="21"/>
                <w:szCs w:val="21"/>
                <w:u w:val="none"/>
                <w:lang w:eastAsia="zh-CN"/>
              </w:rPr>
              <w:t>一国家级高新技术产业开发区、一个国家级农业科技示范园区</w:t>
            </w:r>
            <w:r>
              <w:rPr>
                <w:rFonts w:hint="default" w:ascii="Times New Roman" w:hAnsi="Times New Roman" w:cs="Times New Roman"/>
                <w:b w:val="0"/>
                <w:bCs w:val="0"/>
                <w:i w:val="0"/>
                <w:iCs w:val="0"/>
                <w:strike w:val="0"/>
                <w:dstrike w:val="0"/>
                <w:color w:val="auto"/>
                <w:sz w:val="21"/>
                <w:szCs w:val="21"/>
                <w:u w:val="none"/>
                <w:lang w:eastAsia="zh-CN"/>
              </w:rPr>
              <w:t>。</w:t>
            </w:r>
          </w:p>
        </w:tc>
        <w:tc>
          <w:tcPr>
            <w:tcW w:w="840" w:type="dxa"/>
            <w:noWrap w:val="0"/>
            <w:vAlign w:val="center"/>
          </w:tcPr>
          <w:p w14:paraId="7CF8F69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54C8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D00E37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2</w:t>
            </w:r>
          </w:p>
        </w:tc>
        <w:tc>
          <w:tcPr>
            <w:tcW w:w="12870" w:type="dxa"/>
            <w:noWrap w:val="0"/>
            <w:vAlign w:val="top"/>
          </w:tcPr>
          <w:p w14:paraId="404D56A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阳新县于1997年由黄冈市划归黄石市管辖。</w:t>
            </w:r>
          </w:p>
          <w:p w14:paraId="67264EF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w:t>
            </w:r>
            <w:r>
              <w:rPr>
                <w:rFonts w:hint="default" w:ascii="Times New Roman" w:hAnsi="Times New Roman" w:eastAsia="黑体" w:cs="Times New Roman"/>
                <w:b w:val="0"/>
                <w:bCs w:val="0"/>
                <w:i w:val="0"/>
                <w:iCs w:val="0"/>
                <w:color w:val="auto"/>
                <w:sz w:val="24"/>
                <w:szCs w:val="24"/>
              </w:rPr>
              <w:t>阳新县于1997年由</w:t>
            </w:r>
            <w:r>
              <w:rPr>
                <w:rFonts w:hint="default" w:ascii="Times New Roman" w:hAnsi="Times New Roman" w:eastAsia="黑体" w:cs="Times New Roman"/>
                <w:b w:val="0"/>
                <w:bCs w:val="0"/>
                <w:i w:val="0"/>
                <w:iCs w:val="0"/>
                <w:color w:val="auto"/>
                <w:sz w:val="24"/>
                <w:szCs w:val="24"/>
                <w:lang w:val="en-US" w:eastAsia="zh-CN"/>
              </w:rPr>
              <w:t>咸宁</w:t>
            </w:r>
            <w:r>
              <w:rPr>
                <w:rFonts w:hint="default" w:ascii="Times New Roman" w:hAnsi="Times New Roman" w:eastAsia="黑体" w:cs="Times New Roman"/>
                <w:b w:val="0"/>
                <w:bCs w:val="0"/>
                <w:i w:val="0"/>
                <w:iCs w:val="0"/>
                <w:color w:val="auto"/>
                <w:sz w:val="24"/>
                <w:szCs w:val="24"/>
              </w:rPr>
              <w:t>市划归黄石市管辖。</w:t>
            </w:r>
          </w:p>
        </w:tc>
        <w:tc>
          <w:tcPr>
            <w:tcW w:w="840" w:type="dxa"/>
            <w:noWrap w:val="0"/>
            <w:vAlign w:val="center"/>
          </w:tcPr>
          <w:p w14:paraId="692EAC1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7699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20D16C3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3</w:t>
            </w:r>
          </w:p>
        </w:tc>
        <w:tc>
          <w:tcPr>
            <w:tcW w:w="12870" w:type="dxa"/>
            <w:noWrap w:val="0"/>
            <w:vAlign w:val="top"/>
          </w:tcPr>
          <w:p w14:paraId="2FA4A2B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团城山位于黄石经济技术开发区，是市委、市政府所在地。</w:t>
            </w:r>
          </w:p>
          <w:p w14:paraId="7636D2D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w:t>
            </w:r>
            <w:r>
              <w:rPr>
                <w:rFonts w:hint="default" w:ascii="Times New Roman" w:hAnsi="Times New Roman" w:eastAsia="黑体" w:cs="Times New Roman"/>
                <w:b w:val="0"/>
                <w:bCs w:val="0"/>
                <w:i w:val="0"/>
                <w:iCs w:val="0"/>
                <w:color w:val="auto"/>
                <w:sz w:val="24"/>
                <w:szCs w:val="24"/>
              </w:rPr>
              <w:t>团城山位于</w:t>
            </w:r>
            <w:r>
              <w:rPr>
                <w:rFonts w:hint="default" w:ascii="Times New Roman" w:hAnsi="Times New Roman" w:eastAsia="黑体" w:cs="Times New Roman"/>
                <w:b w:val="0"/>
                <w:bCs w:val="0"/>
                <w:i w:val="0"/>
                <w:iCs w:val="0"/>
                <w:color w:val="auto"/>
                <w:sz w:val="24"/>
                <w:szCs w:val="24"/>
                <w:lang w:val="en-US" w:eastAsia="zh-CN"/>
              </w:rPr>
              <w:t>下陆区</w:t>
            </w:r>
            <w:r>
              <w:rPr>
                <w:rFonts w:hint="default" w:ascii="Times New Roman" w:hAnsi="Times New Roman" w:eastAsia="黑体" w:cs="Times New Roman"/>
                <w:b w:val="0"/>
                <w:bCs w:val="0"/>
                <w:i w:val="0"/>
                <w:iCs w:val="0"/>
                <w:color w:val="auto"/>
                <w:sz w:val="24"/>
                <w:szCs w:val="24"/>
              </w:rPr>
              <w:t>，是市委、市政府所在地。</w:t>
            </w:r>
          </w:p>
        </w:tc>
        <w:tc>
          <w:tcPr>
            <w:tcW w:w="840" w:type="dxa"/>
            <w:noWrap w:val="0"/>
            <w:vAlign w:val="center"/>
          </w:tcPr>
          <w:p w14:paraId="260F73E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76B0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893BEE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4</w:t>
            </w:r>
          </w:p>
        </w:tc>
        <w:tc>
          <w:tcPr>
            <w:tcW w:w="12870" w:type="dxa"/>
            <w:noWrap w:val="0"/>
            <w:vAlign w:val="top"/>
          </w:tcPr>
          <w:p w14:paraId="21CD57C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黄石大道、花湖大道均是南北走向的街道。</w:t>
            </w:r>
          </w:p>
          <w:p w14:paraId="771883A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解析：花湖大道是东西走向的街道。</w:t>
            </w:r>
          </w:p>
        </w:tc>
        <w:tc>
          <w:tcPr>
            <w:tcW w:w="840" w:type="dxa"/>
            <w:noWrap w:val="0"/>
            <w:vAlign w:val="center"/>
          </w:tcPr>
          <w:p w14:paraId="695D6D2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00DE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4882E62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5</w:t>
            </w:r>
          </w:p>
        </w:tc>
        <w:tc>
          <w:tcPr>
            <w:tcW w:w="12870" w:type="dxa"/>
            <w:noWrap w:val="0"/>
            <w:vAlign w:val="top"/>
          </w:tcPr>
          <w:p w14:paraId="6E4D46B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武汉路是南北走向的街道</w:t>
            </w:r>
            <w:r>
              <w:rPr>
                <w:rFonts w:hint="default" w:ascii="Times New Roman" w:hAnsi="Times New Roman" w:eastAsia="宋体" w:cs="Times New Roman"/>
                <w:b w:val="0"/>
                <w:bCs w:val="0"/>
                <w:color w:val="auto"/>
                <w:sz w:val="21"/>
                <w:szCs w:val="21"/>
                <w:u w:val="none"/>
                <w:lang w:eastAsia="zh-CN"/>
              </w:rPr>
              <w:t>。</w:t>
            </w:r>
          </w:p>
        </w:tc>
        <w:tc>
          <w:tcPr>
            <w:tcW w:w="840" w:type="dxa"/>
            <w:noWrap w:val="0"/>
            <w:vAlign w:val="center"/>
          </w:tcPr>
          <w:p w14:paraId="7C07C22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2923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13C548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6</w:t>
            </w:r>
          </w:p>
        </w:tc>
        <w:tc>
          <w:tcPr>
            <w:tcW w:w="12870" w:type="dxa"/>
            <w:noWrap w:val="0"/>
            <w:vAlign w:val="top"/>
          </w:tcPr>
          <w:p w14:paraId="3CDED27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杭州路分杭州南路和杭州北路。</w:t>
            </w:r>
          </w:p>
          <w:p w14:paraId="486C753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解析：杭州路分杭州南东路和杭州西路。</w:t>
            </w:r>
          </w:p>
        </w:tc>
        <w:tc>
          <w:tcPr>
            <w:tcW w:w="840" w:type="dxa"/>
            <w:noWrap w:val="0"/>
            <w:vAlign w:val="center"/>
          </w:tcPr>
          <w:p w14:paraId="1A572C6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291F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75BDF1D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7</w:t>
            </w:r>
          </w:p>
        </w:tc>
        <w:tc>
          <w:tcPr>
            <w:tcW w:w="12870" w:type="dxa"/>
            <w:noWrap w:val="0"/>
            <w:vAlign w:val="top"/>
          </w:tcPr>
          <w:p w14:paraId="67279D3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桂林路分桂林东路和桂林西路。</w:t>
            </w:r>
          </w:p>
          <w:p w14:paraId="275B84B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w:t>
            </w:r>
            <w:r>
              <w:rPr>
                <w:rFonts w:hint="default" w:ascii="Times New Roman" w:hAnsi="Times New Roman" w:eastAsia="黑体" w:cs="Times New Roman"/>
                <w:b w:val="0"/>
                <w:bCs w:val="0"/>
                <w:i w:val="0"/>
                <w:iCs w:val="0"/>
                <w:color w:val="auto"/>
                <w:sz w:val="24"/>
                <w:szCs w:val="24"/>
              </w:rPr>
              <w:t>桂林路分桂林</w:t>
            </w:r>
            <w:r>
              <w:rPr>
                <w:rFonts w:hint="default" w:ascii="Times New Roman" w:hAnsi="Times New Roman" w:eastAsia="黑体" w:cs="Times New Roman"/>
                <w:b w:val="0"/>
                <w:bCs w:val="0"/>
                <w:i w:val="0"/>
                <w:iCs w:val="0"/>
                <w:color w:val="auto"/>
                <w:sz w:val="24"/>
                <w:szCs w:val="24"/>
                <w:lang w:val="en-US" w:eastAsia="zh-CN"/>
              </w:rPr>
              <w:t>北</w:t>
            </w:r>
            <w:r>
              <w:rPr>
                <w:rFonts w:hint="default" w:ascii="Times New Roman" w:hAnsi="Times New Roman" w:eastAsia="黑体" w:cs="Times New Roman"/>
                <w:b w:val="0"/>
                <w:bCs w:val="0"/>
                <w:i w:val="0"/>
                <w:iCs w:val="0"/>
                <w:color w:val="auto"/>
                <w:sz w:val="24"/>
                <w:szCs w:val="24"/>
              </w:rPr>
              <w:t>路和桂林</w:t>
            </w:r>
            <w:r>
              <w:rPr>
                <w:rFonts w:hint="default" w:ascii="Times New Roman" w:hAnsi="Times New Roman" w:eastAsia="黑体" w:cs="Times New Roman"/>
                <w:b w:val="0"/>
                <w:bCs w:val="0"/>
                <w:i w:val="0"/>
                <w:iCs w:val="0"/>
                <w:color w:val="auto"/>
                <w:sz w:val="24"/>
                <w:szCs w:val="24"/>
                <w:lang w:val="en-US" w:eastAsia="zh-CN"/>
              </w:rPr>
              <w:t>南</w:t>
            </w:r>
            <w:r>
              <w:rPr>
                <w:rFonts w:hint="default" w:ascii="Times New Roman" w:hAnsi="Times New Roman" w:eastAsia="黑体" w:cs="Times New Roman"/>
                <w:b w:val="0"/>
                <w:bCs w:val="0"/>
                <w:i w:val="0"/>
                <w:iCs w:val="0"/>
                <w:color w:val="auto"/>
                <w:sz w:val="24"/>
                <w:szCs w:val="24"/>
              </w:rPr>
              <w:t>路。</w:t>
            </w:r>
          </w:p>
        </w:tc>
        <w:tc>
          <w:tcPr>
            <w:tcW w:w="840" w:type="dxa"/>
            <w:noWrap w:val="0"/>
            <w:vAlign w:val="center"/>
          </w:tcPr>
          <w:p w14:paraId="74D30D1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19B4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5B1A027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8</w:t>
            </w:r>
          </w:p>
        </w:tc>
        <w:tc>
          <w:tcPr>
            <w:tcW w:w="12870" w:type="dxa"/>
            <w:noWrap w:val="0"/>
            <w:vAlign w:val="top"/>
          </w:tcPr>
          <w:p w14:paraId="695A3B8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与黄石大道交汇的有华新路、南京路、广场路等。</w:t>
            </w:r>
          </w:p>
          <w:p w14:paraId="0C2BB7A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解析：广场路不与黄石大道交汇。</w:t>
            </w:r>
          </w:p>
        </w:tc>
        <w:tc>
          <w:tcPr>
            <w:tcW w:w="840" w:type="dxa"/>
            <w:noWrap w:val="0"/>
            <w:vAlign w:val="center"/>
          </w:tcPr>
          <w:p w14:paraId="2299A74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5EC7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2EA26E1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9</w:t>
            </w:r>
          </w:p>
        </w:tc>
        <w:tc>
          <w:tcPr>
            <w:tcW w:w="12870" w:type="dxa"/>
            <w:noWrap w:val="0"/>
            <w:vAlign w:val="top"/>
          </w:tcPr>
          <w:p w14:paraId="5F012F9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与</w:t>
            </w:r>
            <w:r>
              <w:rPr>
                <w:rFonts w:hint="default" w:ascii="Times New Roman" w:hAnsi="Times New Roman" w:eastAsia="宋体" w:cs="Times New Roman"/>
                <w:b w:val="0"/>
                <w:bCs w:val="0"/>
                <w:color w:val="auto"/>
                <w:sz w:val="21"/>
                <w:szCs w:val="21"/>
                <w:u w:val="none"/>
              </w:rPr>
              <w:t>湖滨大道交汇的</w:t>
            </w:r>
            <w:r>
              <w:rPr>
                <w:rFonts w:hint="default" w:ascii="Times New Roman" w:hAnsi="Times New Roman" w:cs="Times New Roman"/>
                <w:b w:val="0"/>
                <w:bCs w:val="0"/>
                <w:color w:val="auto"/>
                <w:sz w:val="21"/>
                <w:szCs w:val="21"/>
                <w:u w:val="none"/>
                <w:lang w:eastAsia="zh-CN"/>
              </w:rPr>
              <w:t>有杭州路、华新路、公园路等。</w:t>
            </w:r>
          </w:p>
        </w:tc>
        <w:tc>
          <w:tcPr>
            <w:tcW w:w="840" w:type="dxa"/>
            <w:noWrap w:val="0"/>
            <w:vAlign w:val="center"/>
          </w:tcPr>
          <w:p w14:paraId="735C754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033B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40B41B1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10</w:t>
            </w:r>
          </w:p>
        </w:tc>
        <w:tc>
          <w:tcPr>
            <w:tcW w:w="12870" w:type="dxa"/>
            <w:noWrap w:val="0"/>
            <w:vAlign w:val="top"/>
          </w:tcPr>
          <w:p w14:paraId="45F5FAE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湖滨大道与磁湖路交汇在牛尾巴路口。</w:t>
            </w:r>
          </w:p>
        </w:tc>
        <w:tc>
          <w:tcPr>
            <w:tcW w:w="840" w:type="dxa"/>
            <w:noWrap w:val="0"/>
            <w:vAlign w:val="center"/>
          </w:tcPr>
          <w:p w14:paraId="56F6CAE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635F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07FF8A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11</w:t>
            </w:r>
          </w:p>
        </w:tc>
        <w:tc>
          <w:tcPr>
            <w:tcW w:w="12870" w:type="dxa"/>
            <w:noWrap w:val="0"/>
            <w:vAlign w:val="top"/>
          </w:tcPr>
          <w:p w14:paraId="5B9F130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val="en-US" w:eastAsia="zh-CN"/>
              </w:rPr>
              <w:t>与彩虹路相邻且平行的路是黄石大道、花湖</w:t>
            </w:r>
            <w:r>
              <w:rPr>
                <w:rFonts w:hint="default" w:ascii="Times New Roman" w:hAnsi="Times New Roman" w:eastAsia="宋体" w:cs="Times New Roman"/>
                <w:b w:val="0"/>
                <w:bCs w:val="0"/>
                <w:color w:val="auto"/>
                <w:sz w:val="21"/>
                <w:szCs w:val="21"/>
                <w:u w:val="none"/>
              </w:rPr>
              <w:t>大道</w:t>
            </w:r>
            <w:r>
              <w:rPr>
                <w:rFonts w:hint="default" w:ascii="Times New Roman" w:hAnsi="Times New Roman" w:cs="Times New Roman"/>
                <w:b w:val="0"/>
                <w:bCs w:val="0"/>
                <w:color w:val="auto"/>
                <w:sz w:val="21"/>
                <w:szCs w:val="21"/>
                <w:u w:val="none"/>
                <w:lang w:eastAsia="zh-CN"/>
              </w:rPr>
              <w:t>。</w:t>
            </w:r>
          </w:p>
          <w:p w14:paraId="70CB588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cs="Times New Roman"/>
                <w:b w:val="0"/>
                <w:bCs w:val="0"/>
                <w:color w:val="auto"/>
                <w:sz w:val="21"/>
                <w:szCs w:val="21"/>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解析：与彩虹路相邻且平行的路是黄石大道、</w:t>
            </w:r>
            <w:r>
              <w:rPr>
                <w:rFonts w:hint="eastAsia" w:ascii="Times New Roman" w:hAnsi="Times New Roman" w:eastAsia="黑体" w:cs="Times New Roman"/>
                <w:b w:val="0"/>
                <w:bCs w:val="0"/>
                <w:i w:val="0"/>
                <w:iCs w:val="0"/>
                <w:color w:val="auto"/>
                <w:sz w:val="24"/>
                <w:szCs w:val="24"/>
                <w:lang w:val="en-US" w:eastAsia="zh-CN"/>
              </w:rPr>
              <w:t>湖滨</w:t>
            </w:r>
            <w:r>
              <w:rPr>
                <w:rFonts w:hint="default" w:ascii="Times New Roman" w:hAnsi="Times New Roman" w:eastAsia="黑体" w:cs="Times New Roman"/>
                <w:b w:val="0"/>
                <w:bCs w:val="0"/>
                <w:i w:val="0"/>
                <w:iCs w:val="0"/>
                <w:color w:val="auto"/>
                <w:sz w:val="24"/>
                <w:szCs w:val="24"/>
              </w:rPr>
              <w:t>大道</w:t>
            </w:r>
            <w:r>
              <w:rPr>
                <w:rFonts w:hint="default" w:ascii="Times New Roman" w:hAnsi="Times New Roman" w:eastAsia="黑体" w:cs="Times New Roman"/>
                <w:b w:val="0"/>
                <w:bCs w:val="0"/>
                <w:i w:val="0"/>
                <w:iCs w:val="0"/>
                <w:color w:val="auto"/>
                <w:sz w:val="24"/>
                <w:szCs w:val="24"/>
                <w:lang w:eastAsia="zh-CN"/>
              </w:rPr>
              <w:t>。</w:t>
            </w:r>
          </w:p>
        </w:tc>
        <w:tc>
          <w:tcPr>
            <w:tcW w:w="840" w:type="dxa"/>
            <w:noWrap w:val="0"/>
            <w:vAlign w:val="center"/>
          </w:tcPr>
          <w:p w14:paraId="346FA77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37EC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4A0D2C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12</w:t>
            </w:r>
          </w:p>
        </w:tc>
        <w:tc>
          <w:tcPr>
            <w:tcW w:w="12870" w:type="dxa"/>
            <w:noWrap w:val="0"/>
            <w:vAlign w:val="top"/>
          </w:tcPr>
          <w:p w14:paraId="7898CA6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与青鱼路相邻且平行的路是白马路、大畈路。</w:t>
            </w:r>
          </w:p>
        </w:tc>
        <w:tc>
          <w:tcPr>
            <w:tcW w:w="840" w:type="dxa"/>
            <w:noWrap w:val="0"/>
            <w:vAlign w:val="center"/>
          </w:tcPr>
          <w:p w14:paraId="225C6E8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7C80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FACDF6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13</w:t>
            </w:r>
          </w:p>
        </w:tc>
        <w:tc>
          <w:tcPr>
            <w:tcW w:w="12870" w:type="dxa"/>
            <w:noWrap w:val="0"/>
            <w:vAlign w:val="top"/>
          </w:tcPr>
          <w:p w14:paraId="3AF3D6D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湖北理工学院</w:t>
            </w:r>
            <w:r>
              <w:rPr>
                <w:rFonts w:hint="default" w:ascii="Times New Roman" w:hAnsi="Times New Roman" w:cs="Times New Roman"/>
                <w:b w:val="0"/>
                <w:bCs w:val="0"/>
                <w:color w:val="auto"/>
                <w:sz w:val="21"/>
                <w:szCs w:val="21"/>
                <w:u w:val="none"/>
                <w:lang w:val="en-US" w:eastAsia="zh-CN"/>
              </w:rPr>
              <w:t>北门</w:t>
            </w:r>
            <w:r>
              <w:rPr>
                <w:rFonts w:hint="default" w:ascii="Times New Roman" w:hAnsi="Times New Roman" w:eastAsia="宋体" w:cs="Times New Roman"/>
                <w:b w:val="0"/>
                <w:bCs w:val="0"/>
                <w:color w:val="auto"/>
                <w:sz w:val="21"/>
                <w:szCs w:val="21"/>
                <w:u w:val="none"/>
                <w:lang w:val="en-US" w:eastAsia="zh-CN"/>
              </w:rPr>
              <w:t>沿桂林北路、磁湖路、</w:t>
            </w:r>
            <w:r>
              <w:rPr>
                <w:rFonts w:hint="default" w:ascii="Times New Roman" w:hAnsi="Times New Roman" w:cs="Times New Roman"/>
                <w:b w:val="0"/>
                <w:bCs w:val="0"/>
                <w:color w:val="auto"/>
                <w:sz w:val="21"/>
                <w:szCs w:val="21"/>
                <w:u w:val="none"/>
                <w:lang w:val="en-US" w:eastAsia="zh-CN"/>
              </w:rPr>
              <w:t>樊家山路、大泉路</w:t>
            </w:r>
            <w:r>
              <w:rPr>
                <w:rFonts w:hint="default" w:ascii="Times New Roman" w:hAnsi="Times New Roman" w:eastAsia="宋体" w:cs="Times New Roman"/>
                <w:b w:val="0"/>
                <w:bCs w:val="0"/>
                <w:color w:val="auto"/>
                <w:sz w:val="21"/>
                <w:szCs w:val="21"/>
                <w:u w:val="none"/>
                <w:lang w:val="en-US" w:eastAsia="zh-CN"/>
              </w:rPr>
              <w:t>可到达</w:t>
            </w:r>
            <w:r>
              <w:rPr>
                <w:rFonts w:hint="default" w:ascii="Times New Roman" w:hAnsi="Times New Roman" w:cs="Times New Roman"/>
                <w:b w:val="0"/>
                <w:bCs w:val="0"/>
                <w:color w:val="auto"/>
                <w:sz w:val="21"/>
                <w:szCs w:val="21"/>
                <w:u w:val="none"/>
                <w:lang w:val="en-US" w:eastAsia="zh-CN"/>
              </w:rPr>
              <w:t>黄石市综合客运枢纽站</w:t>
            </w:r>
            <w:r>
              <w:rPr>
                <w:rFonts w:hint="default" w:ascii="Times New Roman" w:hAnsi="Times New Roman" w:eastAsia="宋体" w:cs="Times New Roman"/>
                <w:b w:val="0"/>
                <w:bCs w:val="0"/>
                <w:color w:val="auto"/>
                <w:sz w:val="21"/>
                <w:szCs w:val="21"/>
                <w:u w:val="none"/>
                <w:lang w:val="en-US" w:eastAsia="zh-CN"/>
              </w:rPr>
              <w:t>。</w:t>
            </w:r>
          </w:p>
        </w:tc>
        <w:tc>
          <w:tcPr>
            <w:tcW w:w="840" w:type="dxa"/>
            <w:noWrap w:val="0"/>
            <w:vAlign w:val="center"/>
          </w:tcPr>
          <w:p w14:paraId="235C539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56D6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4D8A42A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14</w:t>
            </w:r>
          </w:p>
        </w:tc>
        <w:tc>
          <w:tcPr>
            <w:tcW w:w="12870" w:type="dxa"/>
            <w:noWrap w:val="0"/>
            <w:vAlign w:val="top"/>
          </w:tcPr>
          <w:p w14:paraId="5AC5E84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lang w:val="en-US" w:eastAsia="zh-CN"/>
              </w:rPr>
              <w:t>黄石北站沿伍家洪大道、大泉路、磁湖路、杭州西路、杭州东路、湖</w:t>
            </w:r>
            <w:r>
              <w:rPr>
                <w:rFonts w:hint="default" w:ascii="Times New Roman" w:hAnsi="Times New Roman" w:cs="Times New Roman"/>
                <w:b w:val="0"/>
                <w:bCs w:val="0"/>
                <w:color w:val="auto"/>
                <w:sz w:val="21"/>
                <w:szCs w:val="21"/>
                <w:u w:val="none"/>
                <w:lang w:val="en-US" w:eastAsia="zh-CN"/>
              </w:rPr>
              <w:t>锦</w:t>
            </w:r>
            <w:r>
              <w:rPr>
                <w:rFonts w:hint="default" w:ascii="Times New Roman" w:hAnsi="Times New Roman" w:eastAsia="宋体" w:cs="Times New Roman"/>
                <w:b w:val="0"/>
                <w:bCs w:val="0"/>
                <w:color w:val="auto"/>
                <w:sz w:val="21"/>
                <w:szCs w:val="21"/>
                <w:u w:val="none"/>
                <w:lang w:val="en-US" w:eastAsia="zh-CN"/>
              </w:rPr>
              <w:t>路可到达磁湖山庄。</w:t>
            </w:r>
          </w:p>
        </w:tc>
        <w:tc>
          <w:tcPr>
            <w:tcW w:w="840" w:type="dxa"/>
            <w:noWrap w:val="0"/>
            <w:vAlign w:val="center"/>
          </w:tcPr>
          <w:p w14:paraId="2CFB1E1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33C9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742E000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15</w:t>
            </w:r>
          </w:p>
        </w:tc>
        <w:tc>
          <w:tcPr>
            <w:tcW w:w="12870" w:type="dxa"/>
            <w:noWrap w:val="0"/>
            <w:vAlign w:val="top"/>
          </w:tcPr>
          <w:p w14:paraId="37D378C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lang w:val="en-US" w:eastAsia="zh-CN"/>
              </w:rPr>
              <w:t>黄石黄石港万达广场</w:t>
            </w:r>
            <w:r>
              <w:rPr>
                <w:rFonts w:hint="default" w:ascii="Times New Roman" w:hAnsi="Times New Roman" w:eastAsia="宋体" w:cs="Times New Roman"/>
                <w:b w:val="0"/>
                <w:bCs w:val="0"/>
                <w:color w:val="auto"/>
                <w:sz w:val="21"/>
                <w:szCs w:val="21"/>
                <w:u w:val="none"/>
                <w:lang w:val="en-US" w:eastAsia="zh-CN"/>
              </w:rPr>
              <w:t>沿花湖大道、大泉路、伍家洪大道可到达黄石北站。</w:t>
            </w:r>
          </w:p>
        </w:tc>
        <w:tc>
          <w:tcPr>
            <w:tcW w:w="840" w:type="dxa"/>
            <w:noWrap w:val="0"/>
            <w:vAlign w:val="center"/>
          </w:tcPr>
          <w:p w14:paraId="3F77EE9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bl>
    <w:p w14:paraId="447CC877">
      <w:pPr>
        <w:keepNext w:val="0"/>
        <w:keepLines w:val="0"/>
        <w:pageBreakBefore w:val="0"/>
        <w:kinsoku/>
        <w:overflowPunct/>
        <w:topLinePunct w:val="0"/>
        <w:autoSpaceDE/>
        <w:autoSpaceDN/>
        <w:bidi w:val="0"/>
        <w:adjustRightInd/>
        <w:snapToGrid/>
        <w:spacing w:line="420" w:lineRule="exact"/>
        <w:ind w:right="0" w:rightChars="0" w:firstLine="420" w:firstLineChars="200"/>
        <w:textAlignment w:val="auto"/>
        <w:outlineLvl w:val="9"/>
        <w:rPr>
          <w:rFonts w:hint="default" w:ascii="Times New Roman" w:hAnsi="Times New Roman" w:cs="Times New Roman"/>
          <w:b w:val="0"/>
          <w:bCs w:val="0"/>
          <w:color w:val="auto"/>
          <w:sz w:val="21"/>
          <w:szCs w:val="21"/>
          <w:u w:val="none"/>
          <w:lang w:eastAsia="zh-CN"/>
        </w:rPr>
      </w:pPr>
    </w:p>
    <w:p w14:paraId="5F76F8A2">
      <w:pPr>
        <w:keepNext w:val="0"/>
        <w:keepLines w:val="0"/>
        <w:pageBreakBefore w:val="0"/>
        <w:kinsoku/>
        <w:overflowPunct/>
        <w:topLinePunct w:val="0"/>
        <w:autoSpaceDE/>
        <w:autoSpaceDN/>
        <w:bidi w:val="0"/>
        <w:adjustRightInd/>
        <w:snapToGrid/>
        <w:spacing w:line="420" w:lineRule="exact"/>
        <w:ind w:right="0" w:rightChars="0" w:firstLine="420" w:firstLineChars="200"/>
        <w:textAlignment w:val="auto"/>
        <w:outlineLvl w:val="9"/>
        <w:rPr>
          <w:rFonts w:hint="default" w:ascii="Times New Roman" w:hAnsi="Times New Roman" w:eastAsia="黑体" w:cs="Times New Roman"/>
          <w:b w:val="0"/>
          <w:bCs w:val="0"/>
          <w:color w:val="auto"/>
          <w:sz w:val="21"/>
          <w:szCs w:val="21"/>
          <w:u w:val="none"/>
          <w:lang w:val="en-US" w:eastAsia="zh-CN"/>
        </w:rPr>
      </w:pPr>
      <w:r>
        <w:rPr>
          <w:rFonts w:hint="default" w:ascii="Times New Roman" w:hAnsi="Times New Roman" w:eastAsia="黑体" w:cs="Times New Roman"/>
          <w:b w:val="0"/>
          <w:bCs w:val="0"/>
          <w:color w:val="auto"/>
          <w:sz w:val="21"/>
          <w:szCs w:val="21"/>
          <w:u w:val="none"/>
          <w:lang w:eastAsia="zh-CN"/>
        </w:rPr>
        <w:t>二、单项选择</w:t>
      </w:r>
      <w:r>
        <w:rPr>
          <w:rFonts w:hint="default" w:ascii="Times New Roman" w:hAnsi="Times New Roman" w:eastAsia="黑体" w:cs="Times New Roman"/>
          <w:b w:val="0"/>
          <w:bCs w:val="0"/>
          <w:color w:val="auto"/>
          <w:sz w:val="21"/>
          <w:szCs w:val="21"/>
          <w:u w:val="none"/>
        </w:rPr>
        <w:t>题</w:t>
      </w:r>
      <w:r>
        <w:rPr>
          <w:rFonts w:hint="default" w:ascii="Times New Roman" w:hAnsi="Times New Roman" w:eastAsia="黑体" w:cs="Times New Roman"/>
          <w:b w:val="0"/>
          <w:bCs w:val="0"/>
          <w:color w:val="auto"/>
          <w:sz w:val="21"/>
          <w:szCs w:val="21"/>
          <w:u w:val="none"/>
          <w:lang w:eastAsia="zh-CN"/>
        </w:rPr>
        <w:t>（</w:t>
      </w:r>
      <w:r>
        <w:rPr>
          <w:rFonts w:hint="default" w:ascii="Times New Roman" w:hAnsi="Times New Roman" w:eastAsia="黑体" w:cs="Times New Roman"/>
          <w:b w:val="0"/>
          <w:bCs w:val="0"/>
          <w:color w:val="auto"/>
          <w:sz w:val="21"/>
          <w:szCs w:val="21"/>
          <w:u w:val="none"/>
          <w:lang w:val="en-US" w:eastAsia="zh-CN"/>
        </w:rPr>
        <w:t>18题）</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172"/>
        <w:gridCol w:w="1433"/>
        <w:gridCol w:w="1478"/>
        <w:gridCol w:w="1389"/>
        <w:gridCol w:w="1434"/>
        <w:gridCol w:w="804"/>
      </w:tblGrid>
      <w:tr w14:paraId="1D02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699C123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1</w:t>
            </w:r>
          </w:p>
        </w:tc>
        <w:tc>
          <w:tcPr>
            <w:tcW w:w="7172" w:type="dxa"/>
            <w:noWrap w:val="0"/>
            <w:vAlign w:val="center"/>
          </w:tcPr>
          <w:p w14:paraId="4BE6EC2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黄石市辖黄石港</w:t>
            </w:r>
            <w:r>
              <w:rPr>
                <w:rFonts w:hint="default" w:ascii="Times New Roman" w:hAnsi="Times New Roman" w:cs="Times New Roman"/>
                <w:b w:val="0"/>
                <w:bCs w:val="0"/>
                <w:color w:val="auto"/>
                <w:sz w:val="21"/>
                <w:szCs w:val="21"/>
                <w:u w:val="none"/>
                <w:lang w:eastAsia="zh-CN"/>
              </w:rPr>
              <w:t>区</w:t>
            </w:r>
            <w:r>
              <w:rPr>
                <w:rFonts w:hint="default" w:ascii="Times New Roman" w:hAnsi="Times New Roman" w:eastAsia="宋体" w:cs="Times New Roman"/>
                <w:b w:val="0"/>
                <w:bCs w:val="0"/>
                <w:color w:val="auto"/>
                <w:sz w:val="21"/>
                <w:szCs w:val="21"/>
                <w:u w:val="none"/>
              </w:rPr>
              <w:t>、</w:t>
            </w:r>
            <w:r>
              <w:rPr>
                <w:rFonts w:hint="default" w:ascii="Times New Roman" w:hAnsi="Times New Roman" w:cs="Times New Roman"/>
                <w:b w:val="0"/>
                <w:bCs w:val="0"/>
                <w:color w:val="auto"/>
                <w:sz w:val="21"/>
                <w:szCs w:val="21"/>
                <w:u w:val="none"/>
                <w:lang w:eastAsia="zh-CN"/>
              </w:rPr>
              <w:t>西塞山区</w:t>
            </w:r>
            <w:r>
              <w:rPr>
                <w:rFonts w:hint="default" w:ascii="Times New Roman" w:hAnsi="Times New Roman" w:eastAsia="宋体" w:cs="Times New Roman"/>
                <w:b w:val="0"/>
                <w:bCs w:val="0"/>
                <w:color w:val="auto"/>
                <w:sz w:val="21"/>
                <w:szCs w:val="21"/>
                <w:u w:val="none"/>
              </w:rPr>
              <w:t>等（</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r>
              <w:rPr>
                <w:rFonts w:hint="default" w:ascii="Times New Roman" w:hAnsi="Times New Roman" w:cs="Times New Roman"/>
                <w:b w:val="0"/>
                <w:bCs w:val="0"/>
                <w:color w:val="auto"/>
                <w:sz w:val="21"/>
                <w:szCs w:val="21"/>
                <w:u w:val="none"/>
                <w:lang w:eastAsia="zh-CN"/>
              </w:rPr>
              <w:t>市辖区。</w:t>
            </w:r>
          </w:p>
        </w:tc>
        <w:tc>
          <w:tcPr>
            <w:tcW w:w="1433" w:type="dxa"/>
            <w:noWrap w:val="0"/>
            <w:vAlign w:val="center"/>
          </w:tcPr>
          <w:p w14:paraId="213468B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4个</w:t>
            </w:r>
          </w:p>
        </w:tc>
        <w:tc>
          <w:tcPr>
            <w:tcW w:w="1478" w:type="dxa"/>
            <w:noWrap w:val="0"/>
            <w:vAlign w:val="center"/>
          </w:tcPr>
          <w:p w14:paraId="431FB6B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 xml:space="preserve">5 </w:t>
            </w:r>
            <w:r>
              <w:rPr>
                <w:rFonts w:hint="default" w:ascii="Times New Roman" w:hAnsi="Times New Roman" w:cs="Times New Roman"/>
                <w:b w:val="0"/>
                <w:bCs w:val="0"/>
                <w:color w:val="auto"/>
                <w:sz w:val="21"/>
                <w:szCs w:val="21"/>
                <w:u w:val="none"/>
                <w:lang w:eastAsia="zh-CN"/>
              </w:rPr>
              <w:t>个</w:t>
            </w:r>
          </w:p>
        </w:tc>
        <w:tc>
          <w:tcPr>
            <w:tcW w:w="1389" w:type="dxa"/>
            <w:noWrap w:val="0"/>
            <w:vAlign w:val="center"/>
          </w:tcPr>
          <w:p w14:paraId="64D56A4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6</w:t>
            </w:r>
            <w:r>
              <w:rPr>
                <w:rFonts w:hint="default" w:ascii="Times New Roman" w:hAnsi="Times New Roman" w:cs="Times New Roman"/>
                <w:b w:val="0"/>
                <w:bCs w:val="0"/>
                <w:color w:val="auto"/>
                <w:sz w:val="21"/>
                <w:szCs w:val="21"/>
                <w:u w:val="none"/>
                <w:lang w:eastAsia="zh-CN"/>
              </w:rPr>
              <w:t>个</w:t>
            </w:r>
          </w:p>
        </w:tc>
        <w:tc>
          <w:tcPr>
            <w:tcW w:w="1434" w:type="dxa"/>
            <w:noWrap w:val="0"/>
            <w:vAlign w:val="center"/>
          </w:tcPr>
          <w:p w14:paraId="303EAA8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7</w:t>
            </w:r>
            <w:r>
              <w:rPr>
                <w:rFonts w:hint="default" w:ascii="Times New Roman" w:hAnsi="Times New Roman" w:cs="Times New Roman"/>
                <w:b w:val="0"/>
                <w:bCs w:val="0"/>
                <w:color w:val="auto"/>
                <w:sz w:val="21"/>
                <w:szCs w:val="21"/>
                <w:u w:val="none"/>
                <w:lang w:eastAsia="zh-CN"/>
              </w:rPr>
              <w:t>个</w:t>
            </w:r>
          </w:p>
        </w:tc>
        <w:tc>
          <w:tcPr>
            <w:tcW w:w="804" w:type="dxa"/>
            <w:noWrap w:val="0"/>
            <w:vAlign w:val="center"/>
          </w:tcPr>
          <w:p w14:paraId="74B950D7">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lang w:val="en-US" w:eastAsia="zh-CN"/>
              </w:rPr>
              <w:t>A</w:t>
            </w:r>
          </w:p>
        </w:tc>
      </w:tr>
      <w:tr w14:paraId="5432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6A96D2F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2</w:t>
            </w:r>
          </w:p>
        </w:tc>
        <w:tc>
          <w:tcPr>
            <w:tcW w:w="7172" w:type="dxa"/>
            <w:noWrap w:val="0"/>
            <w:vAlign w:val="center"/>
          </w:tcPr>
          <w:p w14:paraId="2891AF6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阳新县于（）由咸宁市划归黄石市管辖。（</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433" w:type="dxa"/>
            <w:noWrap w:val="0"/>
            <w:vAlign w:val="center"/>
          </w:tcPr>
          <w:p w14:paraId="6FD176A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1996年</w:t>
            </w:r>
          </w:p>
        </w:tc>
        <w:tc>
          <w:tcPr>
            <w:tcW w:w="1478" w:type="dxa"/>
            <w:noWrap w:val="0"/>
            <w:vAlign w:val="center"/>
          </w:tcPr>
          <w:p w14:paraId="77707C6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1997年</w:t>
            </w:r>
          </w:p>
        </w:tc>
        <w:tc>
          <w:tcPr>
            <w:tcW w:w="1389" w:type="dxa"/>
            <w:noWrap w:val="0"/>
            <w:vAlign w:val="center"/>
          </w:tcPr>
          <w:p w14:paraId="7CD1C1E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1998年</w:t>
            </w:r>
          </w:p>
        </w:tc>
        <w:tc>
          <w:tcPr>
            <w:tcW w:w="1434" w:type="dxa"/>
            <w:noWrap w:val="0"/>
            <w:vAlign w:val="center"/>
          </w:tcPr>
          <w:p w14:paraId="28B83C8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1999年</w:t>
            </w:r>
          </w:p>
        </w:tc>
        <w:tc>
          <w:tcPr>
            <w:tcW w:w="804" w:type="dxa"/>
            <w:noWrap w:val="0"/>
            <w:vAlign w:val="center"/>
          </w:tcPr>
          <w:p w14:paraId="3A428E2A">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p>
        </w:tc>
      </w:tr>
      <w:tr w14:paraId="283B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4531205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3</w:t>
            </w:r>
          </w:p>
        </w:tc>
        <w:tc>
          <w:tcPr>
            <w:tcW w:w="7172" w:type="dxa"/>
            <w:noWrap w:val="0"/>
            <w:vAlign w:val="center"/>
          </w:tcPr>
          <w:p w14:paraId="290D657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eastAsia="zh-CN"/>
              </w:rPr>
              <w:t>下列选项中，</w:t>
            </w:r>
            <w:r>
              <w:rPr>
                <w:rFonts w:hint="default" w:ascii="Times New Roman" w:hAnsi="Times New Roman" w:eastAsia="宋体" w:cs="Times New Roman"/>
                <w:b w:val="0"/>
                <w:bCs w:val="0"/>
                <w:color w:val="auto"/>
                <w:sz w:val="21"/>
                <w:szCs w:val="21"/>
                <w:u w:val="none"/>
              </w:rPr>
              <w:t>从</w:t>
            </w:r>
            <w:r>
              <w:rPr>
                <w:rFonts w:hint="default" w:ascii="Times New Roman" w:hAnsi="Times New Roman" w:cs="Times New Roman"/>
                <w:b w:val="0"/>
                <w:bCs w:val="0"/>
                <w:color w:val="auto"/>
                <w:sz w:val="21"/>
                <w:szCs w:val="21"/>
                <w:u w:val="none"/>
                <w:lang w:val="en-US" w:eastAsia="zh-CN"/>
              </w:rPr>
              <w:t>黄石市综合客运枢纽站</w:t>
            </w:r>
            <w:r>
              <w:rPr>
                <w:rFonts w:hint="default" w:ascii="Times New Roman" w:hAnsi="Times New Roman" w:eastAsia="宋体" w:cs="Times New Roman"/>
                <w:b w:val="0"/>
                <w:bCs w:val="0"/>
                <w:color w:val="auto"/>
                <w:sz w:val="21"/>
                <w:szCs w:val="21"/>
                <w:u w:val="none"/>
              </w:rPr>
              <w:t>送客到石榴园小区最经济合理的行驶路线是（</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433" w:type="dxa"/>
            <w:noWrap w:val="0"/>
            <w:vAlign w:val="center"/>
          </w:tcPr>
          <w:p w14:paraId="5EA93A8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spacing w:val="-10"/>
                <w:u w:val="none"/>
                <w:vertAlign w:val="baseline"/>
              </w:rPr>
            </w:pPr>
            <w:r>
              <w:rPr>
                <w:rFonts w:hint="default" w:ascii="Times New Roman" w:hAnsi="Times New Roman" w:eastAsia="宋体" w:cs="Times New Roman"/>
                <w:b w:val="0"/>
                <w:bCs w:val="0"/>
                <w:color w:val="auto"/>
                <w:spacing w:val="-10"/>
                <w:sz w:val="21"/>
                <w:szCs w:val="21"/>
                <w:u w:val="none"/>
              </w:rPr>
              <w:t>A</w:t>
            </w:r>
            <w:r>
              <w:rPr>
                <w:rFonts w:hint="default" w:ascii="Times New Roman" w:hAnsi="Times New Roman" w:cs="Times New Roman"/>
                <w:b w:val="0"/>
                <w:bCs w:val="0"/>
                <w:color w:val="auto"/>
                <w:spacing w:val="-10"/>
                <w:sz w:val="21"/>
                <w:szCs w:val="21"/>
                <w:u w:val="none"/>
                <w:lang w:val="en-US" w:eastAsia="zh-CN"/>
              </w:rPr>
              <w:t>.</w:t>
            </w:r>
            <w:r>
              <w:rPr>
                <w:rFonts w:hint="default" w:ascii="Times New Roman" w:hAnsi="Times New Roman" w:eastAsia="宋体" w:cs="Times New Roman"/>
                <w:b w:val="0"/>
                <w:bCs w:val="0"/>
                <w:color w:val="auto"/>
                <w:spacing w:val="-10"/>
                <w:sz w:val="21"/>
                <w:szCs w:val="21"/>
                <w:u w:val="none"/>
              </w:rPr>
              <w:t>大泉路</w:t>
            </w:r>
            <w:r>
              <w:rPr>
                <w:rFonts w:hint="default" w:ascii="Times New Roman" w:hAnsi="Times New Roman" w:cs="Times New Roman"/>
                <w:b w:val="0"/>
                <w:bCs w:val="0"/>
                <w:color w:val="auto"/>
                <w:spacing w:val="-10"/>
                <w:sz w:val="21"/>
                <w:szCs w:val="21"/>
                <w:u w:val="none"/>
                <w:lang w:eastAsia="zh-CN"/>
              </w:rPr>
              <w:t>、</w:t>
            </w:r>
            <w:r>
              <w:rPr>
                <w:rFonts w:hint="default" w:ascii="Times New Roman" w:hAnsi="Times New Roman" w:eastAsia="宋体" w:cs="Times New Roman"/>
                <w:b w:val="0"/>
                <w:bCs w:val="0"/>
                <w:color w:val="auto"/>
                <w:spacing w:val="-10"/>
                <w:sz w:val="21"/>
                <w:szCs w:val="21"/>
                <w:u w:val="none"/>
              </w:rPr>
              <w:t>磁湖路</w:t>
            </w:r>
            <w:r>
              <w:rPr>
                <w:rFonts w:hint="default" w:ascii="Times New Roman" w:hAnsi="Times New Roman" w:cs="Times New Roman"/>
                <w:b w:val="0"/>
                <w:bCs w:val="0"/>
                <w:color w:val="auto"/>
                <w:spacing w:val="-10"/>
                <w:sz w:val="21"/>
                <w:szCs w:val="21"/>
                <w:u w:val="none"/>
                <w:lang w:eastAsia="zh-CN"/>
              </w:rPr>
              <w:t>、</w:t>
            </w:r>
            <w:r>
              <w:rPr>
                <w:rFonts w:hint="default" w:ascii="Times New Roman" w:hAnsi="Times New Roman" w:eastAsia="宋体" w:cs="Times New Roman"/>
                <w:b w:val="0"/>
                <w:bCs w:val="0"/>
                <w:color w:val="auto"/>
                <w:spacing w:val="-10"/>
                <w:sz w:val="21"/>
                <w:szCs w:val="21"/>
                <w:u w:val="none"/>
              </w:rPr>
              <w:t>杭州西路</w:t>
            </w:r>
          </w:p>
        </w:tc>
        <w:tc>
          <w:tcPr>
            <w:tcW w:w="1478" w:type="dxa"/>
            <w:noWrap w:val="0"/>
            <w:vAlign w:val="center"/>
          </w:tcPr>
          <w:p w14:paraId="2EFB2BC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spacing w:val="-10"/>
                <w:u w:val="none"/>
                <w:vertAlign w:val="baseline"/>
              </w:rPr>
            </w:pPr>
            <w:r>
              <w:rPr>
                <w:rFonts w:hint="default" w:ascii="Times New Roman" w:hAnsi="Times New Roman" w:eastAsia="宋体" w:cs="Times New Roman"/>
                <w:b w:val="0"/>
                <w:bCs w:val="0"/>
                <w:color w:val="auto"/>
                <w:spacing w:val="-10"/>
                <w:sz w:val="21"/>
                <w:szCs w:val="21"/>
                <w:u w:val="none"/>
              </w:rPr>
              <w:t>B</w:t>
            </w:r>
            <w:r>
              <w:rPr>
                <w:rFonts w:hint="default" w:ascii="Times New Roman" w:hAnsi="Times New Roman" w:cs="Times New Roman"/>
                <w:b w:val="0"/>
                <w:bCs w:val="0"/>
                <w:color w:val="auto"/>
                <w:spacing w:val="-10"/>
                <w:sz w:val="21"/>
                <w:szCs w:val="21"/>
                <w:u w:val="none"/>
                <w:lang w:val="en-US" w:eastAsia="zh-CN"/>
              </w:rPr>
              <w:t>.</w:t>
            </w:r>
            <w:r>
              <w:rPr>
                <w:rFonts w:hint="default" w:ascii="Times New Roman" w:hAnsi="Times New Roman" w:eastAsia="宋体" w:cs="Times New Roman"/>
                <w:b w:val="0"/>
                <w:bCs w:val="0"/>
                <w:color w:val="auto"/>
                <w:spacing w:val="-10"/>
                <w:sz w:val="21"/>
                <w:szCs w:val="21"/>
                <w:u w:val="none"/>
              </w:rPr>
              <w:t>黄石大道</w:t>
            </w:r>
            <w:r>
              <w:rPr>
                <w:rFonts w:hint="default" w:ascii="Times New Roman" w:hAnsi="Times New Roman" w:cs="Times New Roman"/>
                <w:b w:val="0"/>
                <w:bCs w:val="0"/>
                <w:color w:val="auto"/>
                <w:spacing w:val="-10"/>
                <w:sz w:val="21"/>
                <w:szCs w:val="21"/>
                <w:u w:val="none"/>
                <w:lang w:eastAsia="zh-CN"/>
              </w:rPr>
              <w:t>、</w:t>
            </w:r>
            <w:r>
              <w:rPr>
                <w:rFonts w:hint="default" w:ascii="Times New Roman" w:hAnsi="Times New Roman" w:eastAsia="宋体" w:cs="Times New Roman"/>
                <w:b w:val="0"/>
                <w:bCs w:val="0"/>
                <w:color w:val="auto"/>
                <w:spacing w:val="-10"/>
                <w:sz w:val="21"/>
                <w:szCs w:val="21"/>
                <w:u w:val="none"/>
              </w:rPr>
              <w:t>天津路</w:t>
            </w:r>
            <w:r>
              <w:rPr>
                <w:rFonts w:hint="default" w:ascii="Times New Roman" w:hAnsi="Times New Roman" w:cs="Times New Roman"/>
                <w:b w:val="0"/>
                <w:bCs w:val="0"/>
                <w:color w:val="auto"/>
                <w:spacing w:val="-10"/>
                <w:sz w:val="21"/>
                <w:szCs w:val="21"/>
                <w:u w:val="none"/>
                <w:lang w:eastAsia="zh-CN"/>
              </w:rPr>
              <w:t>、</w:t>
            </w:r>
            <w:r>
              <w:rPr>
                <w:rFonts w:hint="default" w:ascii="Times New Roman" w:hAnsi="Times New Roman" w:eastAsia="宋体" w:cs="Times New Roman"/>
                <w:b w:val="0"/>
                <w:bCs w:val="0"/>
                <w:color w:val="auto"/>
                <w:spacing w:val="-10"/>
                <w:sz w:val="21"/>
                <w:szCs w:val="21"/>
                <w:u w:val="none"/>
              </w:rPr>
              <w:t>杭州东路</w:t>
            </w:r>
            <w:r>
              <w:rPr>
                <w:rFonts w:hint="default" w:ascii="Times New Roman" w:hAnsi="Times New Roman" w:cs="Times New Roman"/>
                <w:b w:val="0"/>
                <w:bCs w:val="0"/>
                <w:color w:val="auto"/>
                <w:spacing w:val="-10"/>
                <w:sz w:val="21"/>
                <w:szCs w:val="21"/>
                <w:u w:val="none"/>
                <w:lang w:eastAsia="zh-CN"/>
              </w:rPr>
              <w:t>、</w:t>
            </w:r>
            <w:r>
              <w:rPr>
                <w:rFonts w:hint="default" w:ascii="Times New Roman" w:hAnsi="Times New Roman" w:eastAsia="宋体" w:cs="Times New Roman"/>
                <w:b w:val="0"/>
                <w:bCs w:val="0"/>
                <w:color w:val="auto"/>
                <w:spacing w:val="-10"/>
                <w:sz w:val="21"/>
                <w:szCs w:val="21"/>
                <w:u w:val="none"/>
              </w:rPr>
              <w:t>杭州西路</w:t>
            </w:r>
          </w:p>
        </w:tc>
        <w:tc>
          <w:tcPr>
            <w:tcW w:w="1389" w:type="dxa"/>
            <w:noWrap w:val="0"/>
            <w:vAlign w:val="center"/>
          </w:tcPr>
          <w:p w14:paraId="7F46612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spacing w:val="-10"/>
                <w:u w:val="none"/>
                <w:vertAlign w:val="baseline"/>
              </w:rPr>
            </w:pPr>
            <w:r>
              <w:rPr>
                <w:rFonts w:hint="default" w:ascii="Times New Roman" w:hAnsi="Times New Roman" w:eastAsia="宋体" w:cs="Times New Roman"/>
                <w:b w:val="0"/>
                <w:bCs w:val="0"/>
                <w:color w:val="auto"/>
                <w:spacing w:val="-10"/>
                <w:sz w:val="21"/>
                <w:szCs w:val="21"/>
                <w:u w:val="none"/>
              </w:rPr>
              <w:t>C</w:t>
            </w:r>
            <w:r>
              <w:rPr>
                <w:rFonts w:hint="default" w:ascii="Times New Roman" w:hAnsi="Times New Roman" w:cs="Times New Roman"/>
                <w:b w:val="0"/>
                <w:bCs w:val="0"/>
                <w:color w:val="auto"/>
                <w:spacing w:val="-10"/>
                <w:sz w:val="21"/>
                <w:szCs w:val="21"/>
                <w:u w:val="none"/>
                <w:lang w:val="en-US" w:eastAsia="zh-CN"/>
              </w:rPr>
              <w:t>.</w:t>
            </w:r>
            <w:r>
              <w:rPr>
                <w:rFonts w:hint="default" w:ascii="Times New Roman" w:hAnsi="Times New Roman" w:eastAsia="宋体" w:cs="Times New Roman"/>
                <w:b w:val="0"/>
                <w:bCs w:val="0"/>
                <w:color w:val="auto"/>
                <w:spacing w:val="-10"/>
                <w:sz w:val="21"/>
                <w:szCs w:val="21"/>
                <w:u w:val="none"/>
              </w:rPr>
              <w:t>黄石大道</w:t>
            </w:r>
            <w:r>
              <w:rPr>
                <w:rFonts w:hint="default" w:ascii="Times New Roman" w:hAnsi="Times New Roman" w:cs="Times New Roman"/>
                <w:b w:val="0"/>
                <w:bCs w:val="0"/>
                <w:color w:val="auto"/>
                <w:spacing w:val="-10"/>
                <w:sz w:val="21"/>
                <w:szCs w:val="21"/>
                <w:u w:val="none"/>
                <w:lang w:eastAsia="zh-CN"/>
              </w:rPr>
              <w:t>、</w:t>
            </w:r>
            <w:r>
              <w:rPr>
                <w:rFonts w:hint="default" w:ascii="Times New Roman" w:hAnsi="Times New Roman" w:eastAsia="宋体" w:cs="Times New Roman"/>
                <w:b w:val="0"/>
                <w:bCs w:val="0"/>
                <w:color w:val="auto"/>
                <w:spacing w:val="-10"/>
                <w:sz w:val="21"/>
                <w:szCs w:val="21"/>
                <w:u w:val="none"/>
              </w:rPr>
              <w:t>花湖大道</w:t>
            </w:r>
            <w:r>
              <w:rPr>
                <w:rFonts w:hint="default" w:ascii="Times New Roman" w:hAnsi="Times New Roman" w:cs="Times New Roman"/>
                <w:b w:val="0"/>
                <w:bCs w:val="0"/>
                <w:color w:val="auto"/>
                <w:spacing w:val="-10"/>
                <w:sz w:val="21"/>
                <w:szCs w:val="21"/>
                <w:u w:val="none"/>
                <w:lang w:eastAsia="zh-CN"/>
              </w:rPr>
              <w:t>、</w:t>
            </w:r>
            <w:r>
              <w:rPr>
                <w:rFonts w:hint="default" w:ascii="Times New Roman" w:hAnsi="Times New Roman" w:eastAsia="宋体" w:cs="Times New Roman"/>
                <w:b w:val="0"/>
                <w:bCs w:val="0"/>
                <w:color w:val="auto"/>
                <w:spacing w:val="-10"/>
                <w:sz w:val="21"/>
                <w:szCs w:val="21"/>
                <w:u w:val="none"/>
              </w:rPr>
              <w:t>湖滨大道</w:t>
            </w:r>
            <w:r>
              <w:rPr>
                <w:rFonts w:hint="default" w:ascii="Times New Roman" w:hAnsi="Times New Roman" w:cs="Times New Roman"/>
                <w:b w:val="0"/>
                <w:bCs w:val="0"/>
                <w:color w:val="auto"/>
                <w:spacing w:val="-10"/>
                <w:sz w:val="21"/>
                <w:szCs w:val="21"/>
                <w:u w:val="none"/>
                <w:lang w:eastAsia="zh-CN"/>
              </w:rPr>
              <w:t>、</w:t>
            </w:r>
            <w:r>
              <w:rPr>
                <w:rFonts w:hint="default" w:ascii="Times New Roman" w:hAnsi="Times New Roman" w:eastAsia="宋体" w:cs="Times New Roman"/>
                <w:b w:val="0"/>
                <w:bCs w:val="0"/>
                <w:color w:val="auto"/>
                <w:spacing w:val="-10"/>
                <w:sz w:val="21"/>
                <w:szCs w:val="21"/>
                <w:u w:val="none"/>
              </w:rPr>
              <w:t>杭州东路</w:t>
            </w:r>
            <w:r>
              <w:rPr>
                <w:rFonts w:hint="default" w:ascii="Times New Roman" w:hAnsi="Times New Roman" w:cs="Times New Roman"/>
                <w:b w:val="0"/>
                <w:bCs w:val="0"/>
                <w:color w:val="auto"/>
                <w:spacing w:val="-10"/>
                <w:sz w:val="21"/>
                <w:szCs w:val="21"/>
                <w:u w:val="none"/>
                <w:lang w:eastAsia="zh-CN"/>
              </w:rPr>
              <w:t>、</w:t>
            </w:r>
            <w:r>
              <w:rPr>
                <w:rFonts w:hint="default" w:ascii="Times New Roman" w:hAnsi="Times New Roman" w:eastAsia="宋体" w:cs="Times New Roman"/>
                <w:b w:val="0"/>
                <w:bCs w:val="0"/>
                <w:color w:val="auto"/>
                <w:spacing w:val="-10"/>
                <w:sz w:val="21"/>
                <w:szCs w:val="21"/>
                <w:u w:val="none"/>
              </w:rPr>
              <w:t>杭州西路</w:t>
            </w:r>
          </w:p>
        </w:tc>
        <w:tc>
          <w:tcPr>
            <w:tcW w:w="1434" w:type="dxa"/>
            <w:noWrap w:val="0"/>
            <w:vAlign w:val="center"/>
          </w:tcPr>
          <w:p w14:paraId="4CFF6AC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spacing w:val="-10"/>
                <w:u w:val="none"/>
                <w:vertAlign w:val="baseline"/>
              </w:rPr>
            </w:pPr>
            <w:r>
              <w:rPr>
                <w:rFonts w:hint="default" w:ascii="Times New Roman" w:hAnsi="Times New Roman" w:eastAsia="宋体" w:cs="Times New Roman"/>
                <w:b w:val="0"/>
                <w:bCs w:val="0"/>
                <w:color w:val="auto"/>
                <w:spacing w:val="-10"/>
                <w:sz w:val="21"/>
                <w:szCs w:val="21"/>
                <w:u w:val="none"/>
              </w:rPr>
              <w:t>D</w:t>
            </w:r>
            <w:r>
              <w:rPr>
                <w:rFonts w:hint="default" w:ascii="Times New Roman" w:hAnsi="Times New Roman" w:cs="Times New Roman"/>
                <w:b w:val="0"/>
                <w:bCs w:val="0"/>
                <w:color w:val="auto"/>
                <w:spacing w:val="-10"/>
                <w:sz w:val="21"/>
                <w:szCs w:val="21"/>
                <w:u w:val="none"/>
                <w:lang w:val="en-US" w:eastAsia="zh-CN"/>
              </w:rPr>
              <w:t>.</w:t>
            </w:r>
            <w:r>
              <w:rPr>
                <w:rFonts w:hint="default" w:ascii="Times New Roman" w:hAnsi="Times New Roman" w:eastAsia="宋体" w:cs="Times New Roman"/>
                <w:b w:val="0"/>
                <w:bCs w:val="0"/>
                <w:color w:val="auto"/>
                <w:spacing w:val="-10"/>
                <w:sz w:val="21"/>
                <w:szCs w:val="21"/>
                <w:u w:val="none"/>
              </w:rPr>
              <w:t>黄石大道</w:t>
            </w:r>
            <w:r>
              <w:rPr>
                <w:rFonts w:hint="default" w:ascii="Times New Roman" w:hAnsi="Times New Roman" w:cs="Times New Roman"/>
                <w:b w:val="0"/>
                <w:bCs w:val="0"/>
                <w:color w:val="auto"/>
                <w:spacing w:val="-10"/>
                <w:sz w:val="21"/>
                <w:szCs w:val="21"/>
                <w:u w:val="none"/>
                <w:lang w:eastAsia="zh-CN"/>
              </w:rPr>
              <w:t>、</w:t>
            </w:r>
            <w:r>
              <w:rPr>
                <w:rFonts w:hint="default" w:ascii="Times New Roman" w:hAnsi="Times New Roman" w:eastAsia="宋体" w:cs="Times New Roman"/>
                <w:b w:val="0"/>
                <w:bCs w:val="0"/>
                <w:color w:val="auto"/>
                <w:spacing w:val="-10"/>
                <w:sz w:val="21"/>
                <w:szCs w:val="21"/>
                <w:u w:val="none"/>
              </w:rPr>
              <w:t>花湖大道</w:t>
            </w:r>
            <w:r>
              <w:rPr>
                <w:rFonts w:hint="default" w:ascii="Times New Roman" w:hAnsi="Times New Roman" w:cs="Times New Roman"/>
                <w:b w:val="0"/>
                <w:bCs w:val="0"/>
                <w:color w:val="auto"/>
                <w:spacing w:val="-10"/>
                <w:sz w:val="21"/>
                <w:szCs w:val="21"/>
                <w:u w:val="none"/>
                <w:lang w:eastAsia="zh-CN"/>
              </w:rPr>
              <w:t>、</w:t>
            </w:r>
            <w:r>
              <w:rPr>
                <w:rFonts w:hint="default" w:ascii="Times New Roman" w:hAnsi="Times New Roman" w:eastAsia="宋体" w:cs="Times New Roman"/>
                <w:b w:val="0"/>
                <w:bCs w:val="0"/>
                <w:color w:val="auto"/>
                <w:spacing w:val="-10"/>
                <w:sz w:val="21"/>
                <w:szCs w:val="21"/>
                <w:u w:val="none"/>
              </w:rPr>
              <w:t>大泉路</w:t>
            </w:r>
            <w:r>
              <w:rPr>
                <w:rFonts w:hint="default" w:ascii="Times New Roman" w:hAnsi="Times New Roman" w:cs="Times New Roman"/>
                <w:b w:val="0"/>
                <w:bCs w:val="0"/>
                <w:color w:val="auto"/>
                <w:spacing w:val="-10"/>
                <w:sz w:val="21"/>
                <w:szCs w:val="21"/>
                <w:u w:val="none"/>
                <w:lang w:eastAsia="zh-CN"/>
              </w:rPr>
              <w:t>、</w:t>
            </w:r>
            <w:r>
              <w:rPr>
                <w:rFonts w:hint="default" w:ascii="Times New Roman" w:hAnsi="Times New Roman" w:eastAsia="宋体" w:cs="Times New Roman"/>
                <w:b w:val="0"/>
                <w:bCs w:val="0"/>
                <w:color w:val="auto"/>
                <w:spacing w:val="-10"/>
                <w:sz w:val="21"/>
                <w:szCs w:val="21"/>
                <w:u w:val="none"/>
              </w:rPr>
              <w:t>马鞍山路</w:t>
            </w:r>
            <w:r>
              <w:rPr>
                <w:rFonts w:hint="default" w:ascii="Times New Roman" w:hAnsi="Times New Roman" w:cs="Times New Roman"/>
                <w:b w:val="0"/>
                <w:bCs w:val="0"/>
                <w:color w:val="auto"/>
                <w:spacing w:val="-10"/>
                <w:sz w:val="21"/>
                <w:szCs w:val="21"/>
                <w:u w:val="none"/>
                <w:lang w:eastAsia="zh-CN"/>
              </w:rPr>
              <w:t>、</w:t>
            </w:r>
            <w:r>
              <w:rPr>
                <w:rFonts w:hint="default" w:ascii="Times New Roman" w:hAnsi="Times New Roman" w:eastAsia="宋体" w:cs="Times New Roman"/>
                <w:b w:val="0"/>
                <w:bCs w:val="0"/>
                <w:color w:val="auto"/>
                <w:spacing w:val="-10"/>
                <w:sz w:val="21"/>
                <w:szCs w:val="21"/>
                <w:u w:val="none"/>
              </w:rPr>
              <w:t>磁湖路</w:t>
            </w:r>
            <w:r>
              <w:rPr>
                <w:rFonts w:hint="default" w:ascii="Times New Roman" w:hAnsi="Times New Roman" w:cs="Times New Roman"/>
                <w:b w:val="0"/>
                <w:bCs w:val="0"/>
                <w:color w:val="auto"/>
                <w:spacing w:val="-10"/>
                <w:sz w:val="21"/>
                <w:szCs w:val="21"/>
                <w:u w:val="none"/>
                <w:lang w:eastAsia="zh-CN"/>
              </w:rPr>
              <w:t>、</w:t>
            </w:r>
            <w:r>
              <w:rPr>
                <w:rFonts w:hint="default" w:ascii="Times New Roman" w:hAnsi="Times New Roman" w:eastAsia="宋体" w:cs="Times New Roman"/>
                <w:b w:val="0"/>
                <w:bCs w:val="0"/>
                <w:color w:val="auto"/>
                <w:spacing w:val="-10"/>
                <w:sz w:val="21"/>
                <w:szCs w:val="21"/>
                <w:u w:val="none"/>
              </w:rPr>
              <w:t>桂林北路</w:t>
            </w:r>
            <w:r>
              <w:rPr>
                <w:rFonts w:hint="default" w:ascii="Times New Roman" w:hAnsi="Times New Roman" w:cs="Times New Roman"/>
                <w:b w:val="0"/>
                <w:bCs w:val="0"/>
                <w:color w:val="auto"/>
                <w:spacing w:val="-10"/>
                <w:sz w:val="21"/>
                <w:szCs w:val="21"/>
                <w:u w:val="none"/>
                <w:lang w:eastAsia="zh-CN"/>
              </w:rPr>
              <w:t>、</w:t>
            </w:r>
            <w:r>
              <w:rPr>
                <w:rFonts w:hint="default" w:ascii="Times New Roman" w:hAnsi="Times New Roman" w:eastAsia="宋体" w:cs="Times New Roman"/>
                <w:b w:val="0"/>
                <w:bCs w:val="0"/>
                <w:color w:val="auto"/>
                <w:spacing w:val="-10"/>
                <w:sz w:val="21"/>
                <w:szCs w:val="21"/>
                <w:u w:val="none"/>
              </w:rPr>
              <w:t>杭州西路</w:t>
            </w:r>
          </w:p>
        </w:tc>
        <w:tc>
          <w:tcPr>
            <w:tcW w:w="804" w:type="dxa"/>
            <w:noWrap w:val="0"/>
            <w:vAlign w:val="center"/>
          </w:tcPr>
          <w:p w14:paraId="16122EB9">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p>
        </w:tc>
      </w:tr>
      <w:tr w14:paraId="6565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5BF59D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4</w:t>
            </w:r>
          </w:p>
        </w:tc>
        <w:tc>
          <w:tcPr>
            <w:tcW w:w="7172" w:type="dxa"/>
            <w:noWrap w:val="0"/>
            <w:vAlign w:val="center"/>
          </w:tcPr>
          <w:p w14:paraId="314AFFE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eastAsia="zh-CN"/>
              </w:rPr>
              <w:t>下列选项中，</w:t>
            </w:r>
            <w:r>
              <w:rPr>
                <w:rFonts w:hint="default" w:ascii="Times New Roman" w:hAnsi="Times New Roman" w:eastAsia="宋体" w:cs="Times New Roman"/>
                <w:b w:val="0"/>
                <w:bCs w:val="0"/>
                <w:color w:val="auto"/>
                <w:sz w:val="21"/>
                <w:szCs w:val="21"/>
                <w:u w:val="none"/>
              </w:rPr>
              <w:t>从黄石</w:t>
            </w:r>
            <w:r>
              <w:rPr>
                <w:rFonts w:hint="default" w:ascii="Times New Roman" w:hAnsi="Times New Roman" w:cs="Times New Roman"/>
                <w:b w:val="0"/>
                <w:bCs w:val="0"/>
                <w:color w:val="auto"/>
                <w:sz w:val="21"/>
                <w:szCs w:val="21"/>
                <w:u w:val="none"/>
                <w:lang w:eastAsia="zh-CN"/>
              </w:rPr>
              <w:t>闻泰花园</w:t>
            </w:r>
            <w:r>
              <w:rPr>
                <w:rFonts w:hint="default" w:ascii="Times New Roman" w:hAnsi="Times New Roman" w:eastAsia="宋体" w:cs="Times New Roman"/>
                <w:b w:val="0"/>
                <w:bCs w:val="0"/>
                <w:color w:val="auto"/>
                <w:sz w:val="21"/>
                <w:szCs w:val="21"/>
                <w:u w:val="none"/>
              </w:rPr>
              <w:t>酒店送客到黄石北站最经济合理的行驶路线是（</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433" w:type="dxa"/>
            <w:noWrap w:val="0"/>
            <w:vAlign w:val="center"/>
          </w:tcPr>
          <w:p w14:paraId="74880E6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广会路、杭州东路、杭州西路、发展大道、伍家洪大道</w:t>
            </w:r>
          </w:p>
        </w:tc>
        <w:tc>
          <w:tcPr>
            <w:tcW w:w="1478" w:type="dxa"/>
            <w:noWrap w:val="0"/>
            <w:vAlign w:val="center"/>
          </w:tcPr>
          <w:p w14:paraId="5930972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广会路、杭州东路、杭州西路、磁湖路、大泉路、伍家洪大道</w:t>
            </w:r>
          </w:p>
        </w:tc>
        <w:tc>
          <w:tcPr>
            <w:tcW w:w="1389" w:type="dxa"/>
            <w:noWrap w:val="0"/>
            <w:vAlign w:val="center"/>
          </w:tcPr>
          <w:p w14:paraId="25910B7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广会路、杭州东路、桂林北路、磁湖路、大泉路、伍家洪大道</w:t>
            </w:r>
          </w:p>
        </w:tc>
        <w:tc>
          <w:tcPr>
            <w:tcW w:w="1434" w:type="dxa"/>
            <w:noWrap w:val="0"/>
            <w:vAlign w:val="center"/>
          </w:tcPr>
          <w:p w14:paraId="4A2A0BD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广会路、杭州东路、桂林北路、磁湖路、马鞍山路、大泉路、伍家洪大道</w:t>
            </w:r>
          </w:p>
        </w:tc>
        <w:tc>
          <w:tcPr>
            <w:tcW w:w="804" w:type="dxa"/>
            <w:noWrap w:val="0"/>
            <w:vAlign w:val="center"/>
          </w:tcPr>
          <w:p w14:paraId="21F62F87">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p>
        </w:tc>
      </w:tr>
      <w:tr w14:paraId="397A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8CA5F6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5</w:t>
            </w:r>
          </w:p>
        </w:tc>
        <w:tc>
          <w:tcPr>
            <w:tcW w:w="7172" w:type="dxa"/>
            <w:noWrap w:val="0"/>
            <w:vAlign w:val="center"/>
          </w:tcPr>
          <w:p w14:paraId="7A8F76A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eastAsia="zh-CN"/>
              </w:rPr>
              <w:t>下列选项中，</w:t>
            </w:r>
            <w:r>
              <w:rPr>
                <w:rFonts w:hint="default" w:ascii="Times New Roman" w:hAnsi="Times New Roman" w:eastAsia="宋体" w:cs="Times New Roman"/>
                <w:b w:val="0"/>
                <w:bCs w:val="0"/>
                <w:color w:val="auto"/>
                <w:sz w:val="21"/>
                <w:szCs w:val="21"/>
                <w:u w:val="none"/>
              </w:rPr>
              <w:t>从武商黄石购物中心送客到百事威尊邸住宅小区最经济合理的行驶路线是（</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433" w:type="dxa"/>
            <w:noWrap w:val="0"/>
            <w:vAlign w:val="center"/>
          </w:tcPr>
          <w:p w14:paraId="75BD355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.武汉路、</w:t>
            </w:r>
            <w:r>
              <w:rPr>
                <w:rFonts w:hint="default" w:ascii="Times New Roman" w:hAnsi="Times New Roman" w:eastAsia="宋体" w:cs="Times New Roman"/>
                <w:b w:val="0"/>
                <w:bCs w:val="0"/>
                <w:color w:val="auto"/>
                <w:sz w:val="21"/>
                <w:szCs w:val="21"/>
                <w:u w:val="none"/>
              </w:rPr>
              <w:t>颐阳路、湖滨大道、磁湖路、杭州西路</w:t>
            </w:r>
          </w:p>
        </w:tc>
        <w:tc>
          <w:tcPr>
            <w:tcW w:w="1478" w:type="dxa"/>
            <w:noWrap w:val="0"/>
            <w:vAlign w:val="center"/>
          </w:tcPr>
          <w:p w14:paraId="7290388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.武汉路、</w:t>
            </w:r>
            <w:r>
              <w:rPr>
                <w:rFonts w:hint="default" w:ascii="Times New Roman" w:hAnsi="Times New Roman" w:eastAsia="宋体" w:cs="Times New Roman"/>
                <w:b w:val="0"/>
                <w:bCs w:val="0"/>
                <w:color w:val="auto"/>
                <w:sz w:val="21"/>
                <w:szCs w:val="21"/>
                <w:u w:val="none"/>
              </w:rPr>
              <w:t>颐阳路、</w:t>
            </w:r>
            <w:r>
              <w:rPr>
                <w:rFonts w:hint="default" w:ascii="Times New Roman" w:hAnsi="Times New Roman" w:eastAsia="宋体" w:cs="Times New Roman"/>
                <w:b w:val="0"/>
                <w:bCs w:val="0"/>
                <w:color w:val="auto"/>
                <w:kern w:val="0"/>
                <w:sz w:val="21"/>
                <w:szCs w:val="21"/>
                <w:u w:val="none"/>
              </w:rPr>
              <w:t>沿湖路、</w:t>
            </w:r>
            <w:r>
              <w:rPr>
                <w:rFonts w:hint="default" w:ascii="Times New Roman" w:hAnsi="Times New Roman" w:eastAsia="宋体" w:cs="Times New Roman"/>
                <w:b w:val="0"/>
                <w:bCs w:val="0"/>
                <w:color w:val="auto"/>
                <w:sz w:val="21"/>
                <w:szCs w:val="21"/>
                <w:u w:val="none"/>
              </w:rPr>
              <w:t>桂林南路、杭州西路</w:t>
            </w:r>
          </w:p>
        </w:tc>
        <w:tc>
          <w:tcPr>
            <w:tcW w:w="1389" w:type="dxa"/>
            <w:noWrap w:val="0"/>
            <w:vAlign w:val="center"/>
          </w:tcPr>
          <w:p w14:paraId="138CDB7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.武汉路、</w:t>
            </w:r>
            <w:r>
              <w:rPr>
                <w:rFonts w:hint="default" w:ascii="Times New Roman" w:hAnsi="Times New Roman" w:eastAsia="宋体" w:cs="Times New Roman"/>
                <w:b w:val="0"/>
                <w:bCs w:val="0"/>
                <w:color w:val="auto"/>
                <w:sz w:val="21"/>
                <w:szCs w:val="21"/>
                <w:u w:val="none"/>
              </w:rPr>
              <w:t>颐阳路、</w:t>
            </w:r>
            <w:r>
              <w:rPr>
                <w:rFonts w:hint="default" w:ascii="Times New Roman" w:hAnsi="Times New Roman" w:eastAsia="宋体" w:cs="Times New Roman"/>
                <w:b w:val="0"/>
                <w:bCs w:val="0"/>
                <w:color w:val="auto"/>
                <w:kern w:val="0"/>
                <w:sz w:val="21"/>
                <w:szCs w:val="21"/>
                <w:u w:val="none"/>
              </w:rPr>
              <w:t>沿湖路、</w:t>
            </w:r>
            <w:r>
              <w:rPr>
                <w:rFonts w:hint="default" w:ascii="Times New Roman" w:hAnsi="Times New Roman" w:eastAsia="宋体" w:cs="Times New Roman"/>
                <w:b w:val="0"/>
                <w:bCs w:val="0"/>
                <w:color w:val="auto"/>
                <w:sz w:val="21"/>
                <w:szCs w:val="21"/>
                <w:u w:val="none"/>
              </w:rPr>
              <w:t>桂林南路、苏州路、白马路、杭州西路</w:t>
            </w:r>
          </w:p>
        </w:tc>
        <w:tc>
          <w:tcPr>
            <w:tcW w:w="1434" w:type="dxa"/>
            <w:noWrap w:val="0"/>
            <w:vAlign w:val="center"/>
          </w:tcPr>
          <w:p w14:paraId="7A86D60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.武汉路、</w:t>
            </w:r>
            <w:r>
              <w:rPr>
                <w:rFonts w:hint="default" w:ascii="Times New Roman" w:hAnsi="Times New Roman" w:eastAsia="宋体" w:cs="Times New Roman"/>
                <w:b w:val="0"/>
                <w:bCs w:val="0"/>
                <w:color w:val="auto"/>
                <w:sz w:val="21"/>
                <w:szCs w:val="21"/>
                <w:u w:val="none"/>
              </w:rPr>
              <w:t>颐阳路、</w:t>
            </w:r>
            <w:r>
              <w:rPr>
                <w:rFonts w:hint="default" w:ascii="Times New Roman" w:hAnsi="Times New Roman" w:eastAsia="宋体" w:cs="Times New Roman"/>
                <w:b w:val="0"/>
                <w:bCs w:val="0"/>
                <w:color w:val="auto"/>
                <w:kern w:val="0"/>
                <w:sz w:val="21"/>
                <w:szCs w:val="21"/>
                <w:u w:val="none"/>
              </w:rPr>
              <w:t>澄月路、</w:t>
            </w:r>
            <w:r>
              <w:rPr>
                <w:rFonts w:hint="default" w:ascii="Times New Roman" w:hAnsi="Times New Roman" w:eastAsia="宋体" w:cs="Times New Roman"/>
                <w:b w:val="0"/>
                <w:bCs w:val="0"/>
                <w:color w:val="auto"/>
                <w:sz w:val="21"/>
                <w:szCs w:val="21"/>
                <w:u w:val="none"/>
              </w:rPr>
              <w:t>杭州东路、杭州西路</w:t>
            </w:r>
          </w:p>
        </w:tc>
        <w:tc>
          <w:tcPr>
            <w:tcW w:w="804" w:type="dxa"/>
            <w:noWrap w:val="0"/>
            <w:vAlign w:val="center"/>
          </w:tcPr>
          <w:p w14:paraId="5A9372C2">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p>
        </w:tc>
      </w:tr>
      <w:tr w14:paraId="672D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4D04593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6</w:t>
            </w:r>
          </w:p>
        </w:tc>
        <w:tc>
          <w:tcPr>
            <w:tcW w:w="7172" w:type="dxa"/>
            <w:noWrap w:val="0"/>
            <w:vAlign w:val="center"/>
          </w:tcPr>
          <w:p w14:paraId="53816D4B">
            <w:pPr>
              <w:keepNext w:val="0"/>
              <w:keepLines w:val="0"/>
              <w:pageBreakBefore w:val="0"/>
              <w:kinsoku/>
              <w:overflowPunct/>
              <w:topLinePunct w:val="0"/>
              <w:autoSpaceDE/>
              <w:autoSpaceDN/>
              <w:bidi w:val="0"/>
              <w:adjustRightInd/>
              <w:snapToGrid/>
              <w:spacing w:line="420" w:lineRule="exact"/>
              <w:ind w:right="0" w:rightChars="0"/>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lang w:eastAsia="zh-CN"/>
              </w:rPr>
              <w:t>下列选项中，</w:t>
            </w:r>
            <w:r>
              <w:rPr>
                <w:rFonts w:hint="default" w:ascii="Times New Roman" w:hAnsi="Times New Roman" w:eastAsia="宋体" w:cs="Times New Roman"/>
                <w:b w:val="0"/>
                <w:bCs w:val="0"/>
                <w:color w:val="auto"/>
                <w:sz w:val="21"/>
                <w:szCs w:val="21"/>
                <w:u w:val="none"/>
              </w:rPr>
              <w:t>从</w:t>
            </w:r>
            <w:r>
              <w:rPr>
                <w:rFonts w:hint="default" w:ascii="Times New Roman" w:hAnsi="Times New Roman" w:eastAsia="宋体" w:cs="Times New Roman"/>
                <w:b w:val="0"/>
                <w:bCs w:val="0"/>
                <w:color w:val="auto"/>
                <w:sz w:val="21"/>
                <w:szCs w:val="21"/>
                <w:u w:val="none"/>
                <w:lang w:eastAsia="zh-CN"/>
              </w:rPr>
              <w:t>黄石北站</w:t>
            </w:r>
            <w:r>
              <w:rPr>
                <w:rFonts w:hint="default" w:ascii="Times New Roman" w:hAnsi="Times New Roman" w:eastAsia="宋体" w:cs="Times New Roman"/>
                <w:b w:val="0"/>
                <w:bCs w:val="0"/>
                <w:color w:val="auto"/>
                <w:sz w:val="21"/>
                <w:szCs w:val="21"/>
                <w:u w:val="none"/>
              </w:rPr>
              <w:t>送客到</w:t>
            </w:r>
            <w:r>
              <w:rPr>
                <w:rFonts w:hint="default" w:ascii="Times New Roman" w:hAnsi="Times New Roman" w:eastAsia="宋体" w:cs="Times New Roman"/>
                <w:b w:val="0"/>
                <w:bCs w:val="0"/>
                <w:color w:val="auto"/>
                <w:sz w:val="21"/>
                <w:szCs w:val="21"/>
                <w:u w:val="none"/>
                <w:lang w:eastAsia="zh-CN"/>
              </w:rPr>
              <w:t>湖北师范大学</w:t>
            </w:r>
            <w:r>
              <w:rPr>
                <w:rFonts w:hint="default" w:ascii="Times New Roman" w:hAnsi="Times New Roman" w:eastAsia="宋体" w:cs="Times New Roman"/>
                <w:b w:val="0"/>
                <w:bCs w:val="0"/>
                <w:color w:val="auto"/>
                <w:sz w:val="21"/>
                <w:szCs w:val="21"/>
                <w:u w:val="none"/>
              </w:rPr>
              <w:t>最经济合理的行驶路线是（</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p w14:paraId="5EB0F61F">
            <w:pPr>
              <w:keepNext w:val="0"/>
              <w:keepLines w:val="0"/>
              <w:pageBreakBefore w:val="0"/>
              <w:kinsoku/>
              <w:overflowPunct/>
              <w:topLinePunct w:val="0"/>
              <w:autoSpaceDE/>
              <w:autoSpaceDN/>
              <w:bidi w:val="0"/>
              <w:adjustRightInd/>
              <w:snapToGrid/>
              <w:spacing w:line="420" w:lineRule="exact"/>
              <w:ind w:left="19" w:leftChars="9" w:right="0" w:rightChars="0" w:firstLine="403" w:firstLineChars="192"/>
              <w:textAlignment w:val="auto"/>
              <w:outlineLvl w:val="9"/>
              <w:rPr>
                <w:rFonts w:hint="default" w:ascii="Times New Roman" w:hAnsi="Times New Roman" w:eastAsia="宋体" w:cs="Times New Roman"/>
                <w:b w:val="0"/>
                <w:bCs w:val="0"/>
                <w:color w:val="auto"/>
                <w:sz w:val="21"/>
                <w:szCs w:val="21"/>
                <w:u w:val="none"/>
              </w:rPr>
            </w:pPr>
          </w:p>
        </w:tc>
        <w:tc>
          <w:tcPr>
            <w:tcW w:w="1433" w:type="dxa"/>
            <w:noWrap w:val="0"/>
            <w:vAlign w:val="center"/>
          </w:tcPr>
          <w:p w14:paraId="756505A1">
            <w:pPr>
              <w:keepNext w:val="0"/>
              <w:keepLines w:val="0"/>
              <w:pageBreakBefore w:val="0"/>
              <w:kinsoku/>
              <w:overflowPunct/>
              <w:topLinePunct w:val="0"/>
              <w:autoSpaceDE/>
              <w:autoSpaceDN/>
              <w:bidi w:val="0"/>
              <w:adjustRightInd/>
              <w:snapToGrid/>
              <w:spacing w:line="420" w:lineRule="exact"/>
              <w:ind w:right="0" w:rightChars="0"/>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伍家洪大道、大泉路、磁湖路</w:t>
            </w:r>
          </w:p>
        </w:tc>
        <w:tc>
          <w:tcPr>
            <w:tcW w:w="1478" w:type="dxa"/>
            <w:noWrap w:val="0"/>
            <w:vAlign w:val="center"/>
          </w:tcPr>
          <w:p w14:paraId="7D5C4D9C">
            <w:pPr>
              <w:keepNext w:val="0"/>
              <w:keepLines w:val="0"/>
              <w:pageBreakBefore w:val="0"/>
              <w:kinsoku/>
              <w:overflowPunct/>
              <w:topLinePunct w:val="0"/>
              <w:autoSpaceDE/>
              <w:autoSpaceDN/>
              <w:bidi w:val="0"/>
              <w:adjustRightInd/>
              <w:snapToGrid/>
              <w:spacing w:line="420" w:lineRule="exact"/>
              <w:ind w:right="0" w:rightChars="0"/>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伍家洪大道、大泉路、</w:t>
            </w:r>
            <w:r>
              <w:rPr>
                <w:rFonts w:hint="default" w:ascii="Times New Roman" w:hAnsi="Times New Roman" w:eastAsia="宋体" w:cs="Times New Roman"/>
                <w:b w:val="0"/>
                <w:bCs w:val="0"/>
                <w:color w:val="auto"/>
                <w:sz w:val="21"/>
                <w:szCs w:val="21"/>
                <w:u w:val="none"/>
                <w:lang w:eastAsia="zh-CN"/>
              </w:rPr>
              <w:t>马鞍山路、</w:t>
            </w:r>
            <w:r>
              <w:rPr>
                <w:rFonts w:hint="default" w:ascii="Times New Roman" w:hAnsi="Times New Roman" w:eastAsia="宋体" w:cs="Times New Roman"/>
                <w:b w:val="0"/>
                <w:bCs w:val="0"/>
                <w:color w:val="auto"/>
                <w:sz w:val="21"/>
                <w:szCs w:val="21"/>
                <w:u w:val="none"/>
              </w:rPr>
              <w:t>磁湖路</w:t>
            </w:r>
          </w:p>
        </w:tc>
        <w:tc>
          <w:tcPr>
            <w:tcW w:w="1389" w:type="dxa"/>
            <w:noWrap w:val="0"/>
            <w:vAlign w:val="center"/>
          </w:tcPr>
          <w:p w14:paraId="2C08ECAB">
            <w:pPr>
              <w:keepNext w:val="0"/>
              <w:keepLines w:val="0"/>
              <w:pageBreakBefore w:val="0"/>
              <w:kinsoku/>
              <w:overflowPunct/>
              <w:topLinePunct w:val="0"/>
              <w:autoSpaceDE/>
              <w:autoSpaceDN/>
              <w:bidi w:val="0"/>
              <w:adjustRightInd/>
              <w:snapToGrid/>
              <w:spacing w:line="420" w:lineRule="exact"/>
              <w:ind w:right="0" w:rightChars="0"/>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伍家洪大道、大泉路、杭州西路、杭州东路、湖滨大道</w:t>
            </w:r>
            <w:r>
              <w:rPr>
                <w:rFonts w:hint="default" w:ascii="Times New Roman" w:hAnsi="Times New Roman" w:eastAsia="宋体"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u w:val="none"/>
              </w:rPr>
              <w:t>磁湖路</w:t>
            </w:r>
          </w:p>
        </w:tc>
        <w:tc>
          <w:tcPr>
            <w:tcW w:w="1434" w:type="dxa"/>
            <w:noWrap w:val="0"/>
            <w:vAlign w:val="center"/>
          </w:tcPr>
          <w:p w14:paraId="0D160E2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伍家洪大道、大泉路、杭州西路、杭州东路、</w:t>
            </w:r>
            <w:r>
              <w:rPr>
                <w:rFonts w:hint="default" w:ascii="Times New Roman" w:hAnsi="Times New Roman" w:eastAsia="宋体" w:cs="Times New Roman"/>
                <w:b w:val="0"/>
                <w:bCs w:val="0"/>
                <w:color w:val="auto"/>
                <w:sz w:val="21"/>
                <w:szCs w:val="21"/>
                <w:u w:val="none"/>
                <w:lang w:eastAsia="zh-CN"/>
              </w:rPr>
              <w:t>天津路、黄石</w:t>
            </w:r>
            <w:r>
              <w:rPr>
                <w:rFonts w:hint="default" w:ascii="Times New Roman" w:hAnsi="Times New Roman" w:eastAsia="宋体" w:cs="Times New Roman"/>
                <w:b w:val="0"/>
                <w:bCs w:val="0"/>
                <w:color w:val="auto"/>
                <w:sz w:val="21"/>
                <w:szCs w:val="21"/>
                <w:u w:val="none"/>
              </w:rPr>
              <w:t>大道</w:t>
            </w:r>
            <w:r>
              <w:rPr>
                <w:rFonts w:hint="default" w:ascii="Times New Roman" w:hAnsi="Times New Roman" w:eastAsia="宋体"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u w:val="none"/>
              </w:rPr>
              <w:t>磁湖路</w:t>
            </w:r>
          </w:p>
        </w:tc>
        <w:tc>
          <w:tcPr>
            <w:tcW w:w="804" w:type="dxa"/>
            <w:noWrap w:val="0"/>
            <w:vAlign w:val="center"/>
          </w:tcPr>
          <w:p w14:paraId="1A43901B">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B</w:t>
            </w:r>
          </w:p>
        </w:tc>
      </w:tr>
      <w:tr w14:paraId="06D0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8CC3B1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7</w:t>
            </w:r>
          </w:p>
        </w:tc>
        <w:tc>
          <w:tcPr>
            <w:tcW w:w="7172" w:type="dxa"/>
            <w:noWrap w:val="0"/>
            <w:vAlign w:val="center"/>
          </w:tcPr>
          <w:p w14:paraId="5EE70D17">
            <w:pPr>
              <w:keepNext w:val="0"/>
              <w:keepLines w:val="0"/>
              <w:pageBreakBefore w:val="0"/>
              <w:kinsoku/>
              <w:overflowPunct/>
              <w:topLinePunct w:val="0"/>
              <w:autoSpaceDE/>
              <w:autoSpaceDN/>
              <w:bidi w:val="0"/>
              <w:adjustRightInd/>
              <w:snapToGrid/>
              <w:spacing w:line="420" w:lineRule="exact"/>
              <w:ind w:right="0" w:rightChars="0"/>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lang w:eastAsia="zh-CN"/>
              </w:rPr>
              <w:t>下列选项中，</w:t>
            </w:r>
            <w:r>
              <w:rPr>
                <w:rFonts w:hint="default" w:ascii="Times New Roman" w:hAnsi="Times New Roman" w:eastAsia="宋体" w:cs="Times New Roman"/>
                <w:b w:val="0"/>
                <w:bCs w:val="0"/>
                <w:color w:val="auto"/>
                <w:sz w:val="21"/>
                <w:szCs w:val="21"/>
                <w:u w:val="none"/>
              </w:rPr>
              <w:t>从</w:t>
            </w:r>
            <w:r>
              <w:rPr>
                <w:rFonts w:hint="default" w:ascii="Times New Roman" w:hAnsi="Times New Roman" w:eastAsia="宋体" w:cs="Times New Roman"/>
                <w:b w:val="0"/>
                <w:bCs w:val="0"/>
                <w:color w:val="auto"/>
                <w:sz w:val="21"/>
                <w:szCs w:val="21"/>
                <w:u w:val="none"/>
                <w:lang w:eastAsia="zh-CN"/>
              </w:rPr>
              <w:t>黄石北站</w:t>
            </w:r>
            <w:r>
              <w:rPr>
                <w:rFonts w:hint="default" w:ascii="Times New Roman" w:hAnsi="Times New Roman" w:eastAsia="宋体" w:cs="Times New Roman"/>
                <w:b w:val="0"/>
                <w:bCs w:val="0"/>
                <w:color w:val="auto"/>
                <w:sz w:val="21"/>
                <w:szCs w:val="21"/>
                <w:u w:val="none"/>
              </w:rPr>
              <w:t>送客到</w:t>
            </w:r>
            <w:r>
              <w:rPr>
                <w:rFonts w:hint="default" w:ascii="Times New Roman" w:hAnsi="Times New Roman" w:cs="Times New Roman"/>
                <w:b w:val="0"/>
                <w:bCs w:val="0"/>
                <w:color w:val="auto"/>
                <w:sz w:val="21"/>
                <w:szCs w:val="21"/>
                <w:u w:val="none"/>
                <w:lang w:eastAsia="zh-CN"/>
              </w:rPr>
              <w:t>金花大酒店</w:t>
            </w:r>
            <w:r>
              <w:rPr>
                <w:rFonts w:hint="default" w:ascii="Times New Roman" w:hAnsi="Times New Roman" w:eastAsia="宋体" w:cs="Times New Roman"/>
                <w:b w:val="0"/>
                <w:bCs w:val="0"/>
                <w:color w:val="auto"/>
                <w:sz w:val="21"/>
                <w:szCs w:val="21"/>
                <w:u w:val="none"/>
              </w:rPr>
              <w:t>最经济合理的行驶路线是（</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433" w:type="dxa"/>
            <w:noWrap w:val="0"/>
            <w:vAlign w:val="center"/>
          </w:tcPr>
          <w:p w14:paraId="048DDA4D">
            <w:pPr>
              <w:keepNext w:val="0"/>
              <w:keepLines w:val="0"/>
              <w:pageBreakBefore w:val="0"/>
              <w:kinsoku/>
              <w:overflowPunct/>
              <w:topLinePunct w:val="0"/>
              <w:autoSpaceDE/>
              <w:autoSpaceDN/>
              <w:bidi w:val="0"/>
              <w:adjustRightInd/>
              <w:snapToGrid/>
              <w:spacing w:line="420" w:lineRule="exact"/>
              <w:ind w:right="0" w:rightChars="0"/>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A.</w:t>
            </w:r>
            <w:r>
              <w:rPr>
                <w:rFonts w:hint="default" w:ascii="Times New Roman" w:hAnsi="Times New Roman" w:eastAsia="宋体" w:cs="Times New Roman"/>
                <w:b w:val="0"/>
                <w:bCs w:val="0"/>
                <w:color w:val="auto"/>
                <w:sz w:val="21"/>
                <w:szCs w:val="21"/>
                <w:u w:val="none"/>
              </w:rPr>
              <w:t>伍家洪大道、大泉路、杭州西路、杭州东路、</w:t>
            </w:r>
            <w:r>
              <w:rPr>
                <w:rFonts w:hint="default" w:ascii="Times New Roman" w:hAnsi="Times New Roman" w:cs="Times New Roman"/>
                <w:b w:val="0"/>
                <w:bCs w:val="0"/>
                <w:color w:val="auto"/>
                <w:sz w:val="21"/>
                <w:szCs w:val="21"/>
                <w:u w:val="none"/>
                <w:lang w:eastAsia="zh-CN"/>
              </w:rPr>
              <w:t>湖滨大道、</w:t>
            </w:r>
            <w:r>
              <w:rPr>
                <w:rFonts w:hint="default" w:ascii="Times New Roman" w:hAnsi="Times New Roman" w:eastAsia="宋体" w:cs="Times New Roman"/>
                <w:b w:val="0"/>
                <w:bCs w:val="0"/>
                <w:color w:val="auto"/>
                <w:sz w:val="21"/>
                <w:szCs w:val="21"/>
                <w:u w:val="none"/>
              </w:rPr>
              <w:t>颐阳路</w:t>
            </w:r>
          </w:p>
        </w:tc>
        <w:tc>
          <w:tcPr>
            <w:tcW w:w="1478" w:type="dxa"/>
            <w:noWrap w:val="0"/>
            <w:vAlign w:val="center"/>
          </w:tcPr>
          <w:p w14:paraId="6D7E1AA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B.</w:t>
            </w:r>
            <w:r>
              <w:rPr>
                <w:rFonts w:hint="default" w:ascii="Times New Roman" w:hAnsi="Times New Roman" w:eastAsia="宋体" w:cs="Times New Roman"/>
                <w:b w:val="0"/>
                <w:bCs w:val="0"/>
                <w:color w:val="auto"/>
                <w:sz w:val="21"/>
                <w:szCs w:val="21"/>
                <w:u w:val="none"/>
              </w:rPr>
              <w:t>伍家洪大道、大泉路、磁湖路</w:t>
            </w:r>
            <w:r>
              <w:rPr>
                <w:rFonts w:hint="default" w:ascii="Times New Roman" w:hAnsi="Times New Roman" w:cs="Times New Roman"/>
                <w:b w:val="0"/>
                <w:bCs w:val="0"/>
                <w:color w:val="auto"/>
                <w:sz w:val="21"/>
                <w:szCs w:val="21"/>
                <w:u w:val="none"/>
                <w:lang w:eastAsia="zh-CN"/>
              </w:rPr>
              <w:t>、沿湖路、</w:t>
            </w:r>
            <w:r>
              <w:rPr>
                <w:rFonts w:hint="default" w:ascii="Times New Roman" w:hAnsi="Times New Roman" w:eastAsia="宋体" w:cs="Times New Roman"/>
                <w:b w:val="0"/>
                <w:bCs w:val="0"/>
                <w:color w:val="auto"/>
                <w:sz w:val="21"/>
                <w:szCs w:val="21"/>
                <w:u w:val="none"/>
              </w:rPr>
              <w:t>颐阳路</w:t>
            </w:r>
          </w:p>
        </w:tc>
        <w:tc>
          <w:tcPr>
            <w:tcW w:w="1389" w:type="dxa"/>
            <w:noWrap w:val="0"/>
            <w:vAlign w:val="center"/>
          </w:tcPr>
          <w:p w14:paraId="71A6B3B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C.</w:t>
            </w:r>
            <w:r>
              <w:rPr>
                <w:rFonts w:hint="default" w:ascii="Times New Roman" w:hAnsi="Times New Roman" w:eastAsia="宋体" w:cs="Times New Roman"/>
                <w:b w:val="0"/>
                <w:bCs w:val="0"/>
                <w:color w:val="auto"/>
                <w:sz w:val="21"/>
                <w:szCs w:val="21"/>
                <w:u w:val="none"/>
              </w:rPr>
              <w:t>伍家洪大道、大泉路、磁湖路</w:t>
            </w:r>
            <w:r>
              <w:rPr>
                <w:rFonts w:hint="default" w:ascii="Times New Roman" w:hAnsi="Times New Roman" w:cs="Times New Roman"/>
                <w:b w:val="0"/>
                <w:bCs w:val="0"/>
                <w:color w:val="auto"/>
                <w:sz w:val="21"/>
                <w:szCs w:val="21"/>
                <w:u w:val="none"/>
                <w:lang w:eastAsia="zh-CN"/>
              </w:rPr>
              <w:t>、沿湖路、</w:t>
            </w:r>
            <w:r>
              <w:rPr>
                <w:rFonts w:hint="default" w:ascii="Times New Roman" w:hAnsi="Times New Roman" w:eastAsia="宋体" w:cs="Times New Roman"/>
                <w:b w:val="0"/>
                <w:bCs w:val="0"/>
                <w:color w:val="auto"/>
                <w:spacing w:val="-10"/>
                <w:sz w:val="21"/>
                <w:szCs w:val="21"/>
                <w:u w:val="none"/>
              </w:rPr>
              <w:t>黄石大道</w:t>
            </w:r>
            <w:r>
              <w:rPr>
                <w:rFonts w:hint="default" w:ascii="Times New Roman" w:hAnsi="Times New Roman" w:cs="Times New Roman"/>
                <w:b w:val="0"/>
                <w:bCs w:val="0"/>
                <w:color w:val="auto"/>
                <w:spacing w:val="-10"/>
                <w:sz w:val="21"/>
                <w:szCs w:val="21"/>
                <w:u w:val="none"/>
                <w:lang w:eastAsia="zh-CN"/>
              </w:rPr>
              <w:t>、</w:t>
            </w:r>
            <w:r>
              <w:rPr>
                <w:rFonts w:hint="default" w:ascii="Times New Roman" w:hAnsi="Times New Roman" w:eastAsia="宋体" w:cs="Times New Roman"/>
                <w:b w:val="0"/>
                <w:bCs w:val="0"/>
                <w:color w:val="auto"/>
                <w:sz w:val="21"/>
                <w:szCs w:val="21"/>
                <w:u w:val="none"/>
              </w:rPr>
              <w:t>颐阳路</w:t>
            </w:r>
          </w:p>
        </w:tc>
        <w:tc>
          <w:tcPr>
            <w:tcW w:w="1434" w:type="dxa"/>
            <w:noWrap w:val="0"/>
            <w:vAlign w:val="center"/>
          </w:tcPr>
          <w:p w14:paraId="797F59B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D.</w:t>
            </w:r>
            <w:r>
              <w:rPr>
                <w:rFonts w:hint="default" w:ascii="Times New Roman" w:hAnsi="Times New Roman" w:eastAsia="宋体" w:cs="Times New Roman"/>
                <w:b w:val="0"/>
                <w:bCs w:val="0"/>
                <w:color w:val="auto"/>
                <w:sz w:val="21"/>
                <w:szCs w:val="21"/>
                <w:u w:val="none"/>
              </w:rPr>
              <w:t>伍家洪大道、大泉路、</w:t>
            </w:r>
            <w:r>
              <w:rPr>
                <w:rFonts w:hint="default" w:ascii="Times New Roman" w:hAnsi="Times New Roman" w:eastAsia="宋体" w:cs="Times New Roman"/>
                <w:b w:val="0"/>
                <w:bCs w:val="0"/>
                <w:color w:val="auto"/>
                <w:sz w:val="21"/>
                <w:szCs w:val="21"/>
                <w:u w:val="none"/>
                <w:lang w:eastAsia="zh-CN"/>
              </w:rPr>
              <w:t>马鞍山路、</w:t>
            </w:r>
            <w:r>
              <w:rPr>
                <w:rFonts w:hint="default" w:ascii="Times New Roman" w:hAnsi="Times New Roman" w:eastAsia="宋体" w:cs="Times New Roman"/>
                <w:b w:val="0"/>
                <w:bCs w:val="0"/>
                <w:color w:val="auto"/>
                <w:sz w:val="21"/>
                <w:szCs w:val="21"/>
                <w:u w:val="none"/>
              </w:rPr>
              <w:t>磁湖路</w:t>
            </w:r>
            <w:r>
              <w:rPr>
                <w:rFonts w:hint="default" w:ascii="Times New Roman" w:hAnsi="Times New Roman" w:cs="Times New Roman"/>
                <w:b w:val="0"/>
                <w:bCs w:val="0"/>
                <w:color w:val="auto"/>
                <w:sz w:val="21"/>
                <w:szCs w:val="21"/>
                <w:u w:val="none"/>
                <w:lang w:eastAsia="zh-CN"/>
              </w:rPr>
              <w:t>、桂林北路、</w:t>
            </w:r>
            <w:r>
              <w:rPr>
                <w:rFonts w:hint="default" w:ascii="Times New Roman" w:hAnsi="Times New Roman" w:eastAsia="宋体" w:cs="Times New Roman"/>
                <w:b w:val="0"/>
                <w:bCs w:val="0"/>
                <w:color w:val="auto"/>
                <w:sz w:val="21"/>
                <w:szCs w:val="21"/>
                <w:u w:val="none"/>
              </w:rPr>
              <w:t>杭州东路、</w:t>
            </w:r>
            <w:r>
              <w:rPr>
                <w:rFonts w:hint="default" w:ascii="Times New Roman" w:hAnsi="Times New Roman" w:cs="Times New Roman"/>
                <w:b w:val="0"/>
                <w:bCs w:val="0"/>
                <w:color w:val="auto"/>
                <w:sz w:val="21"/>
                <w:szCs w:val="21"/>
                <w:u w:val="none"/>
                <w:lang w:eastAsia="zh-CN"/>
              </w:rPr>
              <w:t>湖滨大道、</w:t>
            </w:r>
            <w:r>
              <w:rPr>
                <w:rFonts w:hint="default" w:ascii="Times New Roman" w:hAnsi="Times New Roman" w:eastAsia="宋体" w:cs="Times New Roman"/>
                <w:b w:val="0"/>
                <w:bCs w:val="0"/>
                <w:color w:val="auto"/>
                <w:sz w:val="21"/>
                <w:szCs w:val="21"/>
                <w:u w:val="none"/>
              </w:rPr>
              <w:t>颐阳路</w:t>
            </w:r>
          </w:p>
        </w:tc>
        <w:tc>
          <w:tcPr>
            <w:tcW w:w="804" w:type="dxa"/>
            <w:noWrap w:val="0"/>
            <w:vAlign w:val="center"/>
          </w:tcPr>
          <w:p w14:paraId="17F2188F">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A</w:t>
            </w:r>
          </w:p>
        </w:tc>
      </w:tr>
      <w:tr w14:paraId="41FA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2B499D4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8</w:t>
            </w:r>
          </w:p>
        </w:tc>
        <w:tc>
          <w:tcPr>
            <w:tcW w:w="7172" w:type="dxa"/>
            <w:noWrap w:val="0"/>
            <w:vAlign w:val="center"/>
          </w:tcPr>
          <w:p w14:paraId="24C98C40">
            <w:pPr>
              <w:keepNext w:val="0"/>
              <w:keepLines w:val="0"/>
              <w:pageBreakBefore w:val="0"/>
              <w:kinsoku/>
              <w:overflowPunct/>
              <w:topLinePunct w:val="0"/>
              <w:autoSpaceDE/>
              <w:autoSpaceDN/>
              <w:bidi w:val="0"/>
              <w:adjustRightInd/>
              <w:snapToGrid/>
              <w:spacing w:line="420" w:lineRule="exact"/>
              <w:ind w:right="0" w:rightChars="0"/>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lang w:eastAsia="zh-CN"/>
              </w:rPr>
              <w:t>下列选项中，</w:t>
            </w:r>
            <w:r>
              <w:rPr>
                <w:rFonts w:hint="default" w:ascii="Times New Roman" w:hAnsi="Times New Roman" w:eastAsia="宋体" w:cs="Times New Roman"/>
                <w:b w:val="0"/>
                <w:bCs w:val="0"/>
                <w:color w:val="auto"/>
                <w:sz w:val="21"/>
                <w:szCs w:val="21"/>
                <w:u w:val="none"/>
              </w:rPr>
              <w:t>从</w:t>
            </w:r>
            <w:r>
              <w:rPr>
                <w:rFonts w:hint="default" w:ascii="Times New Roman" w:hAnsi="Times New Roman" w:cs="Times New Roman"/>
                <w:b w:val="0"/>
                <w:bCs w:val="0"/>
                <w:color w:val="auto"/>
                <w:sz w:val="21"/>
                <w:szCs w:val="21"/>
                <w:u w:val="none"/>
                <w:lang w:eastAsia="zh-CN"/>
              </w:rPr>
              <w:t>黄石火车站（罗桥）</w:t>
            </w:r>
            <w:r>
              <w:rPr>
                <w:rFonts w:hint="default" w:ascii="Times New Roman" w:hAnsi="Times New Roman" w:eastAsia="宋体" w:cs="Times New Roman"/>
                <w:b w:val="0"/>
                <w:bCs w:val="0"/>
                <w:color w:val="auto"/>
                <w:sz w:val="21"/>
                <w:szCs w:val="21"/>
                <w:u w:val="none"/>
              </w:rPr>
              <w:t>送客到</w:t>
            </w:r>
            <w:r>
              <w:rPr>
                <w:rFonts w:hint="default" w:ascii="Times New Roman" w:hAnsi="Times New Roman" w:cs="Times New Roman"/>
                <w:b w:val="0"/>
                <w:bCs w:val="0"/>
                <w:color w:val="auto"/>
                <w:sz w:val="21"/>
                <w:szCs w:val="21"/>
                <w:u w:val="none"/>
                <w:lang w:eastAsia="zh-CN"/>
              </w:rPr>
              <w:t>磁湖山庄</w:t>
            </w:r>
            <w:r>
              <w:rPr>
                <w:rFonts w:hint="default" w:ascii="Times New Roman" w:hAnsi="Times New Roman" w:eastAsia="宋体" w:cs="Times New Roman"/>
                <w:b w:val="0"/>
                <w:bCs w:val="0"/>
                <w:color w:val="auto"/>
                <w:sz w:val="21"/>
                <w:szCs w:val="21"/>
                <w:u w:val="none"/>
              </w:rPr>
              <w:t>最经济合理的行驶路线是（</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433" w:type="dxa"/>
            <w:noWrap w:val="0"/>
            <w:vAlign w:val="center"/>
          </w:tcPr>
          <w:p w14:paraId="6180153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A.金桥大道</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cs="Times New Roman"/>
                <w:b w:val="0"/>
                <w:bCs w:val="0"/>
                <w:color w:val="auto"/>
                <w:sz w:val="21"/>
                <w:szCs w:val="21"/>
                <w:u w:val="none"/>
                <w:lang w:val="en-US" w:eastAsia="zh-CN"/>
              </w:rPr>
              <w:t>新冶大道</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cs="Times New Roman"/>
                <w:b w:val="0"/>
                <w:bCs w:val="0"/>
                <w:color w:val="auto"/>
                <w:sz w:val="21"/>
                <w:szCs w:val="21"/>
                <w:u w:val="none"/>
                <w:lang w:val="en-US" w:eastAsia="zh-CN"/>
              </w:rPr>
              <w:t>发展大道、老下陆街、磁湖路、</w:t>
            </w:r>
            <w:r>
              <w:rPr>
                <w:rFonts w:hint="default" w:ascii="Times New Roman" w:hAnsi="Times New Roman" w:eastAsia="宋体" w:cs="Times New Roman"/>
                <w:b w:val="0"/>
                <w:bCs w:val="0"/>
                <w:color w:val="auto"/>
                <w:sz w:val="21"/>
                <w:szCs w:val="21"/>
                <w:u w:val="none"/>
              </w:rPr>
              <w:t>杭州西路、杭州东路</w:t>
            </w:r>
          </w:p>
        </w:tc>
        <w:tc>
          <w:tcPr>
            <w:tcW w:w="1478" w:type="dxa"/>
            <w:noWrap w:val="0"/>
            <w:vAlign w:val="center"/>
          </w:tcPr>
          <w:p w14:paraId="20F7840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B.金桥大道</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cs="Times New Roman"/>
                <w:b w:val="0"/>
                <w:bCs w:val="0"/>
                <w:color w:val="auto"/>
                <w:sz w:val="21"/>
                <w:szCs w:val="21"/>
                <w:u w:val="none"/>
                <w:lang w:val="en-US" w:eastAsia="zh-CN"/>
              </w:rPr>
              <w:t>新冶大道</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cs="Times New Roman"/>
                <w:b w:val="0"/>
                <w:bCs w:val="0"/>
                <w:color w:val="auto"/>
                <w:sz w:val="21"/>
                <w:szCs w:val="21"/>
                <w:u w:val="none"/>
                <w:lang w:val="en-US" w:eastAsia="zh-CN"/>
              </w:rPr>
              <w:t>发展大道、沿湖路、</w:t>
            </w:r>
            <w:r>
              <w:rPr>
                <w:rFonts w:hint="default" w:ascii="Times New Roman" w:hAnsi="Times New Roman" w:cs="Times New Roman"/>
                <w:b w:val="0"/>
                <w:bCs w:val="0"/>
                <w:color w:val="auto"/>
                <w:sz w:val="21"/>
                <w:szCs w:val="21"/>
                <w:u w:val="none"/>
                <w:lang w:eastAsia="zh-CN"/>
              </w:rPr>
              <w:t>桂林南路、</w:t>
            </w:r>
            <w:r>
              <w:rPr>
                <w:rFonts w:hint="default" w:ascii="Times New Roman" w:hAnsi="Times New Roman" w:eastAsia="宋体" w:cs="Times New Roman"/>
                <w:b w:val="0"/>
                <w:bCs w:val="0"/>
                <w:color w:val="auto"/>
                <w:sz w:val="21"/>
                <w:szCs w:val="21"/>
                <w:u w:val="none"/>
              </w:rPr>
              <w:t>杭州东路</w:t>
            </w:r>
          </w:p>
        </w:tc>
        <w:tc>
          <w:tcPr>
            <w:tcW w:w="1389" w:type="dxa"/>
            <w:noWrap w:val="0"/>
            <w:vAlign w:val="center"/>
          </w:tcPr>
          <w:p w14:paraId="7E9BEFC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C.金桥大道</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cs="Times New Roman"/>
                <w:b w:val="0"/>
                <w:bCs w:val="0"/>
                <w:color w:val="auto"/>
                <w:sz w:val="21"/>
                <w:szCs w:val="21"/>
                <w:u w:val="none"/>
                <w:lang w:val="en-US" w:eastAsia="zh-CN"/>
              </w:rPr>
              <w:t>金山大道</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cs="Times New Roman"/>
                <w:b w:val="0"/>
                <w:bCs w:val="0"/>
                <w:color w:val="auto"/>
                <w:sz w:val="21"/>
                <w:szCs w:val="21"/>
                <w:u w:val="none"/>
                <w:lang w:val="en-US" w:eastAsia="zh-CN"/>
              </w:rPr>
              <w:t>圣明路</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cs="Times New Roman"/>
                <w:b w:val="0"/>
                <w:bCs w:val="0"/>
                <w:color w:val="auto"/>
                <w:sz w:val="21"/>
                <w:szCs w:val="21"/>
                <w:u w:val="none"/>
                <w:lang w:val="en-US" w:eastAsia="zh-CN"/>
              </w:rPr>
              <w:t>金山隧道</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cs="Times New Roman"/>
                <w:b w:val="0"/>
                <w:bCs w:val="0"/>
                <w:color w:val="auto"/>
                <w:sz w:val="21"/>
                <w:szCs w:val="21"/>
                <w:u w:val="none"/>
                <w:lang w:eastAsia="zh-CN"/>
              </w:rPr>
              <w:t>桂林南路、</w:t>
            </w:r>
            <w:r>
              <w:rPr>
                <w:rFonts w:hint="default" w:ascii="Times New Roman" w:hAnsi="Times New Roman" w:eastAsia="宋体" w:cs="Times New Roman"/>
                <w:b w:val="0"/>
                <w:bCs w:val="0"/>
                <w:color w:val="auto"/>
                <w:sz w:val="21"/>
                <w:szCs w:val="21"/>
                <w:u w:val="none"/>
              </w:rPr>
              <w:t>杭州东路</w:t>
            </w:r>
          </w:p>
        </w:tc>
        <w:tc>
          <w:tcPr>
            <w:tcW w:w="1434" w:type="dxa"/>
            <w:noWrap w:val="0"/>
            <w:vAlign w:val="center"/>
          </w:tcPr>
          <w:p w14:paraId="4C270DB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D.金桥大道</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cs="Times New Roman"/>
                <w:b w:val="0"/>
                <w:bCs w:val="0"/>
                <w:color w:val="auto"/>
                <w:sz w:val="21"/>
                <w:szCs w:val="21"/>
                <w:u w:val="none"/>
                <w:lang w:val="en-US" w:eastAsia="zh-CN"/>
              </w:rPr>
              <w:t>金山大道</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cs="Times New Roman"/>
                <w:b w:val="0"/>
                <w:bCs w:val="0"/>
                <w:color w:val="auto"/>
                <w:sz w:val="21"/>
                <w:szCs w:val="21"/>
                <w:u w:val="none"/>
                <w:lang w:val="en-US" w:eastAsia="zh-CN"/>
              </w:rPr>
              <w:t>宝山路、谈山隧道、磁湖路、</w:t>
            </w:r>
            <w:r>
              <w:rPr>
                <w:rFonts w:hint="default" w:ascii="Times New Roman" w:hAnsi="Times New Roman" w:eastAsia="宋体" w:cs="Times New Roman"/>
                <w:b w:val="0"/>
                <w:bCs w:val="0"/>
                <w:color w:val="auto"/>
                <w:sz w:val="21"/>
                <w:szCs w:val="21"/>
                <w:u w:val="none"/>
              </w:rPr>
              <w:t>杭州西路、杭州东路</w:t>
            </w:r>
          </w:p>
        </w:tc>
        <w:tc>
          <w:tcPr>
            <w:tcW w:w="804" w:type="dxa"/>
            <w:noWrap w:val="0"/>
            <w:vAlign w:val="center"/>
          </w:tcPr>
          <w:p w14:paraId="4BB79C12">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C</w:t>
            </w:r>
          </w:p>
        </w:tc>
      </w:tr>
      <w:tr w14:paraId="563B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DECB63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9</w:t>
            </w:r>
          </w:p>
        </w:tc>
        <w:tc>
          <w:tcPr>
            <w:tcW w:w="7172" w:type="dxa"/>
            <w:noWrap w:val="0"/>
            <w:vAlign w:val="center"/>
          </w:tcPr>
          <w:p w14:paraId="40112D7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芜湖路</w:t>
            </w:r>
            <w:r>
              <w:rPr>
                <w:rFonts w:hint="default" w:ascii="Times New Roman" w:hAnsi="Times New Roman" w:eastAsia="宋体" w:cs="Times New Roman"/>
                <w:b w:val="0"/>
                <w:bCs w:val="0"/>
                <w:color w:val="auto"/>
                <w:kern w:val="0"/>
                <w:sz w:val="21"/>
                <w:szCs w:val="21"/>
                <w:u w:val="none"/>
              </w:rPr>
              <w:t>从（</w:t>
            </w:r>
            <w:r>
              <w:rPr>
                <w:rFonts w:hint="default" w:ascii="Times New Roman" w:hAnsi="Times New Roman"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rPr>
              <w:t>）方向单向通行。</w:t>
            </w:r>
          </w:p>
        </w:tc>
        <w:tc>
          <w:tcPr>
            <w:tcW w:w="1433" w:type="dxa"/>
            <w:noWrap w:val="0"/>
            <w:vAlign w:val="center"/>
          </w:tcPr>
          <w:p w14:paraId="03A75AE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黄石大道向湖滨大道</w:t>
            </w:r>
          </w:p>
        </w:tc>
        <w:tc>
          <w:tcPr>
            <w:tcW w:w="1478" w:type="dxa"/>
            <w:noWrap w:val="0"/>
            <w:vAlign w:val="center"/>
          </w:tcPr>
          <w:p w14:paraId="01FE47D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黄石大道向武汉路</w:t>
            </w:r>
          </w:p>
        </w:tc>
        <w:tc>
          <w:tcPr>
            <w:tcW w:w="1389" w:type="dxa"/>
            <w:noWrap w:val="0"/>
            <w:vAlign w:val="center"/>
          </w:tcPr>
          <w:p w14:paraId="656B950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武汉路向湖滨大道</w:t>
            </w:r>
          </w:p>
        </w:tc>
        <w:tc>
          <w:tcPr>
            <w:tcW w:w="1434" w:type="dxa"/>
            <w:noWrap w:val="0"/>
            <w:vAlign w:val="center"/>
          </w:tcPr>
          <w:p w14:paraId="5E89AFF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rPr>
              <w:t>湖滨大道向黄石大道</w:t>
            </w:r>
          </w:p>
        </w:tc>
        <w:tc>
          <w:tcPr>
            <w:tcW w:w="804" w:type="dxa"/>
            <w:noWrap w:val="0"/>
            <w:vAlign w:val="center"/>
          </w:tcPr>
          <w:p w14:paraId="0A681EE3">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p>
        </w:tc>
      </w:tr>
      <w:tr w14:paraId="723A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30E095C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10</w:t>
            </w:r>
          </w:p>
        </w:tc>
        <w:tc>
          <w:tcPr>
            <w:tcW w:w="7172" w:type="dxa"/>
            <w:noWrap w:val="0"/>
            <w:vAlign w:val="center"/>
          </w:tcPr>
          <w:p w14:paraId="6FC91C6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广场路从（</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）方向单向通行。</w:t>
            </w:r>
          </w:p>
        </w:tc>
        <w:tc>
          <w:tcPr>
            <w:tcW w:w="1433" w:type="dxa"/>
            <w:noWrap w:val="0"/>
            <w:vAlign w:val="center"/>
          </w:tcPr>
          <w:p w14:paraId="30E9BED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 xml:space="preserve">颐阳路向南京路 </w:t>
            </w:r>
          </w:p>
        </w:tc>
        <w:tc>
          <w:tcPr>
            <w:tcW w:w="1478" w:type="dxa"/>
            <w:noWrap w:val="0"/>
            <w:vAlign w:val="center"/>
          </w:tcPr>
          <w:p w14:paraId="6F986F1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颐阳路向交通路</w:t>
            </w:r>
          </w:p>
        </w:tc>
        <w:tc>
          <w:tcPr>
            <w:tcW w:w="1389" w:type="dxa"/>
            <w:noWrap w:val="0"/>
            <w:vAlign w:val="center"/>
          </w:tcPr>
          <w:p w14:paraId="36D70DC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南京路向颐阳路</w:t>
            </w:r>
          </w:p>
        </w:tc>
        <w:tc>
          <w:tcPr>
            <w:tcW w:w="1434" w:type="dxa"/>
            <w:noWrap w:val="0"/>
            <w:vAlign w:val="center"/>
          </w:tcPr>
          <w:p w14:paraId="7381194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南京路向交通路</w:t>
            </w:r>
          </w:p>
        </w:tc>
        <w:tc>
          <w:tcPr>
            <w:tcW w:w="804" w:type="dxa"/>
            <w:noWrap w:val="0"/>
            <w:vAlign w:val="center"/>
          </w:tcPr>
          <w:p w14:paraId="6EE35A2F">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p>
        </w:tc>
      </w:tr>
      <w:tr w14:paraId="123F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2329A8E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11</w:t>
            </w:r>
          </w:p>
        </w:tc>
        <w:tc>
          <w:tcPr>
            <w:tcW w:w="7172" w:type="dxa"/>
            <w:noWrap w:val="0"/>
            <w:vAlign w:val="center"/>
          </w:tcPr>
          <w:p w14:paraId="73BCD1F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黄石大道南京路口，禁止车辆从黄石大道（</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）进入南京路。</w:t>
            </w:r>
          </w:p>
        </w:tc>
        <w:tc>
          <w:tcPr>
            <w:tcW w:w="1433" w:type="dxa"/>
            <w:noWrap w:val="0"/>
            <w:vAlign w:val="center"/>
          </w:tcPr>
          <w:p w14:paraId="7167518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右转</w:t>
            </w:r>
          </w:p>
        </w:tc>
        <w:tc>
          <w:tcPr>
            <w:tcW w:w="1478" w:type="dxa"/>
            <w:noWrap w:val="0"/>
            <w:vAlign w:val="center"/>
          </w:tcPr>
          <w:p w14:paraId="7C60F35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左转</w:t>
            </w:r>
          </w:p>
        </w:tc>
        <w:tc>
          <w:tcPr>
            <w:tcW w:w="1389" w:type="dxa"/>
            <w:noWrap w:val="0"/>
            <w:vAlign w:val="center"/>
          </w:tcPr>
          <w:p w14:paraId="46B5334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直行</w:t>
            </w:r>
          </w:p>
        </w:tc>
        <w:tc>
          <w:tcPr>
            <w:tcW w:w="1434" w:type="dxa"/>
            <w:noWrap w:val="0"/>
            <w:vAlign w:val="center"/>
          </w:tcPr>
          <w:p w14:paraId="609B4DF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spacing w:val="-10"/>
                <w:u w:val="none"/>
                <w:vertAlign w:val="baseline"/>
              </w:rPr>
            </w:pPr>
            <w:r>
              <w:rPr>
                <w:rFonts w:hint="default" w:ascii="Times New Roman" w:hAnsi="Times New Roman" w:eastAsia="宋体" w:cs="Times New Roman"/>
                <w:b w:val="0"/>
                <w:bCs w:val="0"/>
                <w:color w:val="auto"/>
                <w:spacing w:val="-10"/>
                <w:sz w:val="21"/>
                <w:szCs w:val="21"/>
                <w:u w:val="none"/>
              </w:rPr>
              <w:t>D</w:t>
            </w:r>
            <w:r>
              <w:rPr>
                <w:rFonts w:hint="default" w:ascii="Times New Roman" w:hAnsi="Times New Roman" w:cs="Times New Roman"/>
                <w:b w:val="0"/>
                <w:bCs w:val="0"/>
                <w:color w:val="auto"/>
                <w:spacing w:val="-10"/>
                <w:sz w:val="21"/>
                <w:szCs w:val="21"/>
                <w:u w:val="none"/>
                <w:lang w:val="en-US" w:eastAsia="zh-CN"/>
              </w:rPr>
              <w:t>.</w:t>
            </w:r>
            <w:r>
              <w:rPr>
                <w:rFonts w:hint="default" w:ascii="Times New Roman" w:hAnsi="Times New Roman" w:eastAsia="宋体" w:cs="Times New Roman"/>
                <w:b w:val="0"/>
                <w:bCs w:val="0"/>
                <w:color w:val="auto"/>
                <w:spacing w:val="-10"/>
                <w:sz w:val="21"/>
                <w:szCs w:val="21"/>
                <w:u w:val="none"/>
              </w:rPr>
              <w:t>三个都不是</w:t>
            </w:r>
          </w:p>
        </w:tc>
        <w:tc>
          <w:tcPr>
            <w:tcW w:w="804" w:type="dxa"/>
            <w:noWrap w:val="0"/>
            <w:vAlign w:val="center"/>
          </w:tcPr>
          <w:p w14:paraId="618A8926">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p>
        </w:tc>
      </w:tr>
      <w:tr w14:paraId="0D45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3F2E287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12</w:t>
            </w:r>
          </w:p>
        </w:tc>
        <w:tc>
          <w:tcPr>
            <w:tcW w:w="7172" w:type="dxa"/>
            <w:noWrap w:val="0"/>
            <w:vAlign w:val="center"/>
          </w:tcPr>
          <w:p w14:paraId="46C499C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从黄石大道上窑天桥出发到华新水泥旧址，需要经过颐阳路、交通路、（</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）、天津路、芜湖路、华新路等交通路口。</w:t>
            </w:r>
          </w:p>
        </w:tc>
        <w:tc>
          <w:tcPr>
            <w:tcW w:w="1433" w:type="dxa"/>
            <w:noWrap w:val="0"/>
            <w:vAlign w:val="center"/>
          </w:tcPr>
          <w:p w14:paraId="32CDF2A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 xml:space="preserve">武汉路 </w:t>
            </w:r>
          </w:p>
        </w:tc>
        <w:tc>
          <w:tcPr>
            <w:tcW w:w="1478" w:type="dxa"/>
            <w:noWrap w:val="0"/>
            <w:vAlign w:val="center"/>
          </w:tcPr>
          <w:p w14:paraId="3AA5668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南京路</w:t>
            </w:r>
          </w:p>
        </w:tc>
        <w:tc>
          <w:tcPr>
            <w:tcW w:w="1389" w:type="dxa"/>
            <w:noWrap w:val="0"/>
            <w:vAlign w:val="center"/>
          </w:tcPr>
          <w:p w14:paraId="0A09313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广场路</w:t>
            </w:r>
          </w:p>
        </w:tc>
        <w:tc>
          <w:tcPr>
            <w:tcW w:w="1434" w:type="dxa"/>
            <w:noWrap w:val="0"/>
            <w:vAlign w:val="center"/>
          </w:tcPr>
          <w:p w14:paraId="114AFF1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消防路</w:t>
            </w:r>
          </w:p>
        </w:tc>
        <w:tc>
          <w:tcPr>
            <w:tcW w:w="804" w:type="dxa"/>
            <w:noWrap w:val="0"/>
            <w:vAlign w:val="center"/>
          </w:tcPr>
          <w:p w14:paraId="2EB32AAB">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p>
        </w:tc>
      </w:tr>
      <w:tr w14:paraId="57F8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3DD35F0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13</w:t>
            </w:r>
          </w:p>
        </w:tc>
        <w:tc>
          <w:tcPr>
            <w:tcW w:w="7172" w:type="dxa"/>
            <w:noWrap w:val="0"/>
            <w:vAlign w:val="center"/>
          </w:tcPr>
          <w:p w14:paraId="0D7726B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从稳得福出租车公司出发，沿湖滨大道到中央华府住宅小区需要经过（</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）处交通十字路口。</w:t>
            </w:r>
          </w:p>
        </w:tc>
        <w:tc>
          <w:tcPr>
            <w:tcW w:w="1433" w:type="dxa"/>
            <w:noWrap w:val="0"/>
            <w:vAlign w:val="center"/>
          </w:tcPr>
          <w:p w14:paraId="6E345CB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 xml:space="preserve">2            </w:t>
            </w:r>
          </w:p>
        </w:tc>
        <w:tc>
          <w:tcPr>
            <w:tcW w:w="1478" w:type="dxa"/>
            <w:noWrap w:val="0"/>
            <w:vAlign w:val="center"/>
          </w:tcPr>
          <w:p w14:paraId="3DBFCCE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3</w:t>
            </w:r>
          </w:p>
        </w:tc>
        <w:tc>
          <w:tcPr>
            <w:tcW w:w="1389" w:type="dxa"/>
            <w:noWrap w:val="0"/>
            <w:vAlign w:val="center"/>
          </w:tcPr>
          <w:p w14:paraId="4CCF6B2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lang w:val="en-US" w:eastAsia="zh-CN"/>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.10</w:t>
            </w:r>
          </w:p>
        </w:tc>
        <w:tc>
          <w:tcPr>
            <w:tcW w:w="1434" w:type="dxa"/>
            <w:noWrap w:val="0"/>
            <w:vAlign w:val="center"/>
          </w:tcPr>
          <w:p w14:paraId="3AF7270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5</w:t>
            </w:r>
          </w:p>
        </w:tc>
        <w:tc>
          <w:tcPr>
            <w:tcW w:w="804" w:type="dxa"/>
            <w:noWrap w:val="0"/>
            <w:vAlign w:val="center"/>
          </w:tcPr>
          <w:p w14:paraId="42BC6F1A">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p>
        </w:tc>
      </w:tr>
      <w:tr w14:paraId="0972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B7112F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14</w:t>
            </w:r>
          </w:p>
        </w:tc>
        <w:tc>
          <w:tcPr>
            <w:tcW w:w="7172" w:type="dxa"/>
            <w:noWrap w:val="0"/>
            <w:vAlign w:val="center"/>
          </w:tcPr>
          <w:p w14:paraId="59CB2E0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黄石大道起于黄石长江公路大桥，止于风波港，全长17.3公里，其线路属于（</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）走向</w:t>
            </w:r>
            <w:r>
              <w:rPr>
                <w:rFonts w:hint="default" w:ascii="Times New Roman" w:hAnsi="Times New Roman" w:cs="Times New Roman"/>
                <w:b w:val="0"/>
                <w:bCs w:val="0"/>
                <w:color w:val="auto"/>
                <w:sz w:val="21"/>
                <w:szCs w:val="21"/>
                <w:u w:val="none"/>
                <w:lang w:eastAsia="zh-CN"/>
              </w:rPr>
              <w:t>。</w:t>
            </w:r>
          </w:p>
        </w:tc>
        <w:tc>
          <w:tcPr>
            <w:tcW w:w="1433" w:type="dxa"/>
            <w:noWrap w:val="0"/>
            <w:vAlign w:val="center"/>
          </w:tcPr>
          <w:p w14:paraId="5D03912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东西</w:t>
            </w:r>
          </w:p>
        </w:tc>
        <w:tc>
          <w:tcPr>
            <w:tcW w:w="1478" w:type="dxa"/>
            <w:noWrap w:val="0"/>
            <w:vAlign w:val="center"/>
          </w:tcPr>
          <w:p w14:paraId="49C94C9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南北</w:t>
            </w:r>
          </w:p>
        </w:tc>
        <w:tc>
          <w:tcPr>
            <w:tcW w:w="1389" w:type="dxa"/>
            <w:noWrap w:val="0"/>
            <w:vAlign w:val="center"/>
          </w:tcPr>
          <w:p w14:paraId="0929AFB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上下</w:t>
            </w:r>
          </w:p>
        </w:tc>
        <w:tc>
          <w:tcPr>
            <w:tcW w:w="1434" w:type="dxa"/>
            <w:noWrap w:val="0"/>
            <w:vAlign w:val="center"/>
          </w:tcPr>
          <w:p w14:paraId="247ABE5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左右</w:t>
            </w:r>
          </w:p>
        </w:tc>
        <w:tc>
          <w:tcPr>
            <w:tcW w:w="804" w:type="dxa"/>
            <w:noWrap w:val="0"/>
            <w:vAlign w:val="center"/>
          </w:tcPr>
          <w:p w14:paraId="767CD04D">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p>
        </w:tc>
      </w:tr>
      <w:tr w14:paraId="24F7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427969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15</w:t>
            </w:r>
          </w:p>
        </w:tc>
        <w:tc>
          <w:tcPr>
            <w:tcW w:w="7172" w:type="dxa"/>
            <w:noWrap w:val="0"/>
            <w:vAlign w:val="center"/>
          </w:tcPr>
          <w:p w14:paraId="74947E0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磁湖路起于沈家营，止于下陆水厂，全长12公里，其线路属于（</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）走向。</w:t>
            </w:r>
          </w:p>
        </w:tc>
        <w:tc>
          <w:tcPr>
            <w:tcW w:w="1433" w:type="dxa"/>
            <w:noWrap w:val="0"/>
            <w:vAlign w:val="center"/>
          </w:tcPr>
          <w:p w14:paraId="5731559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东西</w:t>
            </w:r>
          </w:p>
        </w:tc>
        <w:tc>
          <w:tcPr>
            <w:tcW w:w="1478" w:type="dxa"/>
            <w:noWrap w:val="0"/>
            <w:vAlign w:val="center"/>
          </w:tcPr>
          <w:p w14:paraId="6C38171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南北</w:t>
            </w:r>
          </w:p>
        </w:tc>
        <w:tc>
          <w:tcPr>
            <w:tcW w:w="1389" w:type="dxa"/>
            <w:noWrap w:val="0"/>
            <w:vAlign w:val="center"/>
          </w:tcPr>
          <w:p w14:paraId="59183B2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上下</w:t>
            </w:r>
          </w:p>
        </w:tc>
        <w:tc>
          <w:tcPr>
            <w:tcW w:w="1434" w:type="dxa"/>
            <w:noWrap w:val="0"/>
            <w:vAlign w:val="center"/>
          </w:tcPr>
          <w:p w14:paraId="221BDF2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左右</w:t>
            </w:r>
          </w:p>
        </w:tc>
        <w:tc>
          <w:tcPr>
            <w:tcW w:w="804" w:type="dxa"/>
            <w:noWrap w:val="0"/>
            <w:vAlign w:val="center"/>
          </w:tcPr>
          <w:p w14:paraId="5C6BF369">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p>
        </w:tc>
      </w:tr>
      <w:tr w14:paraId="6F13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7741AC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16</w:t>
            </w:r>
          </w:p>
        </w:tc>
        <w:tc>
          <w:tcPr>
            <w:tcW w:w="7172" w:type="dxa"/>
            <w:noWrap w:val="0"/>
            <w:vAlign w:val="center"/>
          </w:tcPr>
          <w:p w14:paraId="39B8409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颐阳路起于黄石大道路，止于</w:t>
            </w:r>
            <w:r>
              <w:rPr>
                <w:rFonts w:hint="default" w:ascii="Times New Roman" w:hAnsi="Times New Roman" w:eastAsia="宋体" w:cs="Times New Roman"/>
                <w:b w:val="0"/>
                <w:bCs w:val="0"/>
                <w:color w:val="auto"/>
                <w:kern w:val="0"/>
                <w:sz w:val="21"/>
                <w:szCs w:val="21"/>
                <w:u w:val="none"/>
              </w:rPr>
              <w:t>环湖路</w:t>
            </w:r>
            <w:r>
              <w:rPr>
                <w:rFonts w:hint="default" w:ascii="Times New Roman" w:hAnsi="Times New Roman" w:eastAsia="宋体" w:cs="Times New Roman"/>
                <w:b w:val="0"/>
                <w:bCs w:val="0"/>
                <w:color w:val="auto"/>
                <w:sz w:val="21"/>
                <w:szCs w:val="21"/>
                <w:u w:val="none"/>
              </w:rPr>
              <w:t>，全长6公里，其线路属于（</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）走向。</w:t>
            </w:r>
          </w:p>
        </w:tc>
        <w:tc>
          <w:tcPr>
            <w:tcW w:w="1433" w:type="dxa"/>
            <w:noWrap w:val="0"/>
            <w:vAlign w:val="center"/>
          </w:tcPr>
          <w:p w14:paraId="70BC170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东西</w:t>
            </w:r>
          </w:p>
        </w:tc>
        <w:tc>
          <w:tcPr>
            <w:tcW w:w="1478" w:type="dxa"/>
            <w:noWrap w:val="0"/>
            <w:vAlign w:val="center"/>
          </w:tcPr>
          <w:p w14:paraId="33301B4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南北</w:t>
            </w:r>
          </w:p>
        </w:tc>
        <w:tc>
          <w:tcPr>
            <w:tcW w:w="1389" w:type="dxa"/>
            <w:noWrap w:val="0"/>
            <w:vAlign w:val="center"/>
          </w:tcPr>
          <w:p w14:paraId="0177E8A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上下</w:t>
            </w:r>
          </w:p>
        </w:tc>
        <w:tc>
          <w:tcPr>
            <w:tcW w:w="1434" w:type="dxa"/>
            <w:noWrap w:val="0"/>
            <w:vAlign w:val="center"/>
          </w:tcPr>
          <w:p w14:paraId="40A17EB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左右</w:t>
            </w:r>
          </w:p>
        </w:tc>
        <w:tc>
          <w:tcPr>
            <w:tcW w:w="804" w:type="dxa"/>
            <w:noWrap w:val="0"/>
            <w:vAlign w:val="center"/>
          </w:tcPr>
          <w:p w14:paraId="45CFA930">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p>
        </w:tc>
      </w:tr>
      <w:tr w14:paraId="7DF9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730E51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17</w:t>
            </w:r>
          </w:p>
        </w:tc>
        <w:tc>
          <w:tcPr>
            <w:tcW w:w="7172" w:type="dxa"/>
            <w:noWrap w:val="0"/>
            <w:vAlign w:val="center"/>
          </w:tcPr>
          <w:p w14:paraId="3BD0A75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eastAsia="zh-CN"/>
              </w:rPr>
              <w:t>下列选项中，</w:t>
            </w:r>
            <w:r>
              <w:rPr>
                <w:rFonts w:hint="default" w:ascii="Times New Roman" w:hAnsi="Times New Roman" w:eastAsia="宋体" w:cs="Times New Roman"/>
                <w:b w:val="0"/>
                <w:bCs w:val="0"/>
                <w:color w:val="auto"/>
                <w:sz w:val="21"/>
                <w:szCs w:val="21"/>
                <w:u w:val="none"/>
              </w:rPr>
              <w:t>与青鱼路相同走向且相邻的两条城区道路是（</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433" w:type="dxa"/>
            <w:noWrap w:val="0"/>
            <w:vAlign w:val="center"/>
          </w:tcPr>
          <w:p w14:paraId="3407EB4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白马路、安达路</w:t>
            </w:r>
          </w:p>
        </w:tc>
        <w:tc>
          <w:tcPr>
            <w:tcW w:w="1478" w:type="dxa"/>
            <w:noWrap w:val="0"/>
            <w:vAlign w:val="center"/>
          </w:tcPr>
          <w:p w14:paraId="76258E4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白马路、大畈路</w:t>
            </w:r>
          </w:p>
        </w:tc>
        <w:tc>
          <w:tcPr>
            <w:tcW w:w="1389" w:type="dxa"/>
            <w:noWrap w:val="0"/>
            <w:vAlign w:val="center"/>
          </w:tcPr>
          <w:p w14:paraId="1EDF6CD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大畈路、磁湖路</w:t>
            </w:r>
          </w:p>
        </w:tc>
        <w:tc>
          <w:tcPr>
            <w:tcW w:w="1434" w:type="dxa"/>
            <w:noWrap w:val="0"/>
            <w:vAlign w:val="center"/>
          </w:tcPr>
          <w:p w14:paraId="7586CF6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大畈路、扬州路</w:t>
            </w:r>
          </w:p>
        </w:tc>
        <w:tc>
          <w:tcPr>
            <w:tcW w:w="804" w:type="dxa"/>
            <w:noWrap w:val="0"/>
            <w:vAlign w:val="center"/>
          </w:tcPr>
          <w:p w14:paraId="06CFB29F">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p>
        </w:tc>
      </w:tr>
      <w:tr w14:paraId="6C3A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7A7BCD9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18</w:t>
            </w:r>
          </w:p>
        </w:tc>
        <w:tc>
          <w:tcPr>
            <w:tcW w:w="7172" w:type="dxa"/>
            <w:noWrap w:val="0"/>
            <w:vAlign w:val="center"/>
          </w:tcPr>
          <w:p w14:paraId="4CE4F21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eastAsia="zh-CN"/>
              </w:rPr>
              <w:t>下列选项中，</w:t>
            </w:r>
            <w:r>
              <w:rPr>
                <w:rFonts w:hint="default" w:ascii="Times New Roman" w:hAnsi="Times New Roman" w:eastAsia="宋体" w:cs="Times New Roman"/>
                <w:b w:val="0"/>
                <w:bCs w:val="0"/>
                <w:color w:val="auto"/>
                <w:sz w:val="21"/>
                <w:szCs w:val="21"/>
                <w:u w:val="none"/>
              </w:rPr>
              <w:t>与芜湖路相同走向且相邻的两条城区道路是（</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433" w:type="dxa"/>
            <w:noWrap w:val="0"/>
            <w:vAlign w:val="center"/>
          </w:tcPr>
          <w:p w14:paraId="019A37B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交通路、广场路</w:t>
            </w:r>
          </w:p>
        </w:tc>
        <w:tc>
          <w:tcPr>
            <w:tcW w:w="1478" w:type="dxa"/>
            <w:noWrap w:val="0"/>
            <w:vAlign w:val="center"/>
          </w:tcPr>
          <w:p w14:paraId="74EA09D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南京路、武汉路</w:t>
            </w:r>
          </w:p>
        </w:tc>
        <w:tc>
          <w:tcPr>
            <w:tcW w:w="1389" w:type="dxa"/>
            <w:noWrap w:val="0"/>
            <w:vAlign w:val="center"/>
          </w:tcPr>
          <w:p w14:paraId="21F34FB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华新路、天津路</w:t>
            </w:r>
          </w:p>
        </w:tc>
        <w:tc>
          <w:tcPr>
            <w:tcW w:w="1434" w:type="dxa"/>
            <w:noWrap w:val="0"/>
            <w:vAlign w:val="center"/>
          </w:tcPr>
          <w:p w14:paraId="7EEB75C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天津路、武汉路</w:t>
            </w:r>
          </w:p>
        </w:tc>
        <w:tc>
          <w:tcPr>
            <w:tcW w:w="804" w:type="dxa"/>
            <w:noWrap w:val="0"/>
            <w:vAlign w:val="center"/>
          </w:tcPr>
          <w:p w14:paraId="0D37EC76">
            <w:pPr>
              <w:keepNext w:val="0"/>
              <w:keepLines w:val="0"/>
              <w:pageBreakBefore w:val="0"/>
              <w:kinsoku/>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p>
        </w:tc>
      </w:tr>
    </w:tbl>
    <w:p w14:paraId="45817C4C">
      <w:pPr>
        <w:keepNext w:val="0"/>
        <w:keepLines w:val="0"/>
        <w:pageBreakBefore w:val="0"/>
        <w:kinsoku/>
        <w:overflowPunct/>
        <w:topLinePunct w:val="0"/>
        <w:autoSpaceDE/>
        <w:autoSpaceDN/>
        <w:bidi w:val="0"/>
        <w:adjustRightInd/>
        <w:snapToGrid/>
        <w:spacing w:line="420" w:lineRule="exact"/>
        <w:ind w:right="0" w:rightChars="0"/>
        <w:textAlignment w:val="auto"/>
        <w:outlineLvl w:val="9"/>
        <w:rPr>
          <w:rFonts w:hint="default" w:ascii="Times New Roman" w:hAnsi="Times New Roman" w:cs="Times New Roman"/>
          <w:b w:val="0"/>
          <w:bCs w:val="0"/>
          <w:color w:val="auto"/>
          <w:szCs w:val="21"/>
          <w:u w:val="none"/>
          <w:lang w:val="en-US" w:eastAsia="zh-CN"/>
        </w:rPr>
      </w:pPr>
    </w:p>
    <w:p w14:paraId="5264AF89">
      <w:pPr>
        <w:keepNext w:val="0"/>
        <w:keepLines w:val="0"/>
        <w:pageBreakBefore w:val="0"/>
        <w:kinsoku/>
        <w:overflowPunct/>
        <w:topLinePunct w:val="0"/>
        <w:autoSpaceDE/>
        <w:autoSpaceDN/>
        <w:bidi w:val="0"/>
        <w:adjustRightInd/>
        <w:snapToGrid/>
        <w:spacing w:line="420" w:lineRule="exact"/>
        <w:ind w:right="0" w:rightChars="0"/>
        <w:textAlignment w:val="auto"/>
        <w:outlineLvl w:val="9"/>
        <w:rPr>
          <w:rFonts w:hint="default" w:ascii="Times New Roman" w:hAnsi="Times New Roman" w:cs="Times New Roman"/>
          <w:b w:val="0"/>
          <w:bCs w:val="0"/>
          <w:color w:val="auto"/>
          <w:szCs w:val="21"/>
          <w:u w:val="none"/>
          <w:lang w:val="en-US" w:eastAsia="zh-CN"/>
        </w:rPr>
      </w:pPr>
    </w:p>
    <w:p w14:paraId="3151C660">
      <w:pPr>
        <w:keepNext w:val="0"/>
        <w:keepLines w:val="0"/>
        <w:pageBreakBefore w:val="0"/>
        <w:kinsoku/>
        <w:overflowPunct/>
        <w:topLinePunct w:val="0"/>
        <w:autoSpaceDE/>
        <w:autoSpaceDN/>
        <w:bidi w:val="0"/>
        <w:adjustRightInd/>
        <w:snapToGrid/>
        <w:spacing w:line="420" w:lineRule="exact"/>
        <w:ind w:right="0" w:rightChars="0"/>
        <w:textAlignment w:val="auto"/>
        <w:outlineLvl w:val="9"/>
        <w:rPr>
          <w:rFonts w:hint="default" w:ascii="Times New Roman" w:hAnsi="Times New Roman" w:cs="Times New Roman"/>
          <w:b w:val="0"/>
          <w:bCs w:val="0"/>
          <w:color w:val="auto"/>
          <w:szCs w:val="21"/>
          <w:u w:val="none"/>
          <w:lang w:val="en-US" w:eastAsia="zh-CN"/>
        </w:rPr>
      </w:pPr>
    </w:p>
    <w:p w14:paraId="3A8B33E8">
      <w:pPr>
        <w:keepNext w:val="0"/>
        <w:keepLines w:val="0"/>
        <w:pageBreakBefore w:val="0"/>
        <w:kinsoku/>
        <w:overflowPunct/>
        <w:topLinePunct w:val="0"/>
        <w:autoSpaceDE/>
        <w:autoSpaceDN/>
        <w:bidi w:val="0"/>
        <w:adjustRightInd/>
        <w:snapToGrid/>
        <w:spacing w:line="420" w:lineRule="exact"/>
        <w:ind w:right="0" w:rightChars="0"/>
        <w:jc w:val="center"/>
        <w:textAlignment w:val="auto"/>
        <w:outlineLvl w:val="9"/>
        <w:rPr>
          <w:rFonts w:hint="default" w:ascii="Times New Roman" w:hAnsi="Times New Roman" w:eastAsia="黑体" w:cs="Times New Roman"/>
          <w:b w:val="0"/>
          <w:bCs w:val="0"/>
          <w:color w:val="auto"/>
          <w:sz w:val="28"/>
          <w:szCs w:val="28"/>
          <w:u w:val="none"/>
          <w:lang w:val="en-US" w:eastAsia="zh-CN"/>
        </w:rPr>
      </w:pPr>
    </w:p>
    <w:p w14:paraId="4B552ADD">
      <w:pPr>
        <w:keepNext w:val="0"/>
        <w:keepLines w:val="0"/>
        <w:pageBreakBefore w:val="0"/>
        <w:kinsoku/>
        <w:overflowPunct/>
        <w:topLinePunct w:val="0"/>
        <w:autoSpaceDE/>
        <w:autoSpaceDN/>
        <w:bidi w:val="0"/>
        <w:adjustRightInd/>
        <w:snapToGrid/>
        <w:spacing w:line="420" w:lineRule="exact"/>
        <w:ind w:right="0" w:rightChars="0"/>
        <w:jc w:val="center"/>
        <w:textAlignment w:val="auto"/>
        <w:outlineLvl w:val="9"/>
        <w:rPr>
          <w:rFonts w:hint="default" w:ascii="Times New Roman" w:hAnsi="Times New Roman" w:eastAsia="黑体" w:cs="Times New Roman"/>
          <w:b w:val="0"/>
          <w:bCs w:val="0"/>
          <w:color w:val="auto"/>
          <w:sz w:val="28"/>
          <w:szCs w:val="28"/>
          <w:u w:val="none"/>
          <w:lang w:eastAsia="zh-CN"/>
        </w:rPr>
      </w:pPr>
      <w:r>
        <w:rPr>
          <w:rFonts w:hint="default" w:ascii="Times New Roman" w:hAnsi="Times New Roman" w:eastAsia="黑体" w:cs="Times New Roman"/>
          <w:b w:val="0"/>
          <w:bCs w:val="0"/>
          <w:color w:val="auto"/>
          <w:sz w:val="28"/>
          <w:szCs w:val="28"/>
          <w:u w:val="none"/>
          <w:lang w:val="en-US" w:eastAsia="zh-CN"/>
        </w:rPr>
        <w:t>4.</w:t>
      </w:r>
      <w:r>
        <w:rPr>
          <w:rFonts w:hint="default" w:ascii="Times New Roman" w:hAnsi="Times New Roman" w:eastAsia="黑体" w:cs="Times New Roman"/>
          <w:b w:val="0"/>
          <w:bCs w:val="0"/>
          <w:color w:val="auto"/>
          <w:sz w:val="28"/>
          <w:szCs w:val="28"/>
          <w:u w:val="none"/>
        </w:rPr>
        <w:t>交通枢纽、标志性建筑、机关企事业单位、住宅小区</w:t>
      </w:r>
      <w:r>
        <w:rPr>
          <w:rFonts w:hint="default" w:ascii="Times New Roman" w:hAnsi="Times New Roman" w:eastAsia="黑体" w:cs="Times New Roman"/>
          <w:b w:val="0"/>
          <w:bCs w:val="0"/>
          <w:color w:val="auto"/>
          <w:sz w:val="28"/>
          <w:szCs w:val="28"/>
          <w:u w:val="none"/>
          <w:lang w:eastAsia="zh-CN"/>
        </w:rPr>
        <w:t>等（</w:t>
      </w:r>
      <w:r>
        <w:rPr>
          <w:rFonts w:hint="default" w:ascii="Times New Roman" w:hAnsi="Times New Roman" w:eastAsia="黑体" w:cs="Times New Roman"/>
          <w:b w:val="0"/>
          <w:bCs w:val="0"/>
          <w:color w:val="auto"/>
          <w:sz w:val="28"/>
          <w:szCs w:val="28"/>
          <w:u w:val="none"/>
          <w:lang w:val="en-US" w:eastAsia="zh-CN"/>
        </w:rPr>
        <w:t>38题</w:t>
      </w:r>
      <w:r>
        <w:rPr>
          <w:rFonts w:hint="default" w:ascii="Times New Roman" w:hAnsi="Times New Roman" w:eastAsia="黑体" w:cs="Times New Roman"/>
          <w:b w:val="0"/>
          <w:bCs w:val="0"/>
          <w:color w:val="auto"/>
          <w:sz w:val="28"/>
          <w:szCs w:val="28"/>
          <w:u w:val="none"/>
          <w:lang w:eastAsia="zh-CN"/>
        </w:rPr>
        <w:t>）</w:t>
      </w:r>
    </w:p>
    <w:p w14:paraId="218BD37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eastAsia="zh-CN"/>
        </w:rPr>
      </w:pPr>
    </w:p>
    <w:p w14:paraId="4259886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黑体" w:cs="Times New Roman"/>
          <w:b w:val="0"/>
          <w:bCs w:val="0"/>
          <w:color w:val="auto"/>
          <w:sz w:val="21"/>
          <w:szCs w:val="21"/>
          <w:u w:val="none"/>
          <w:lang w:eastAsia="zh-CN"/>
        </w:rPr>
        <w:t>一、</w:t>
      </w:r>
      <w:r>
        <w:rPr>
          <w:rFonts w:hint="default" w:ascii="Times New Roman" w:hAnsi="Times New Roman" w:eastAsia="黑体" w:cs="Times New Roman"/>
          <w:b w:val="0"/>
          <w:bCs w:val="0"/>
          <w:color w:val="auto"/>
          <w:sz w:val="21"/>
          <w:szCs w:val="21"/>
          <w:u w:val="none"/>
        </w:rPr>
        <w:t>判断题</w:t>
      </w:r>
      <w:r>
        <w:rPr>
          <w:rFonts w:hint="default" w:ascii="Times New Roman" w:hAnsi="Times New Roman" w:eastAsia="黑体" w:cs="Times New Roman"/>
          <w:b w:val="0"/>
          <w:bCs w:val="0"/>
          <w:color w:val="auto"/>
          <w:sz w:val="21"/>
          <w:szCs w:val="21"/>
          <w:u w:val="none"/>
          <w:lang w:eastAsia="zh-CN"/>
        </w:rPr>
        <w:t>（</w:t>
      </w:r>
      <w:r>
        <w:rPr>
          <w:rFonts w:hint="default" w:ascii="Times New Roman" w:hAnsi="Times New Roman" w:eastAsia="黑体" w:cs="Times New Roman"/>
          <w:b w:val="0"/>
          <w:bCs w:val="0"/>
          <w:color w:val="auto"/>
          <w:sz w:val="21"/>
          <w:szCs w:val="21"/>
          <w:u w:val="none"/>
          <w:lang w:val="en-US" w:eastAsia="zh-CN"/>
        </w:rPr>
        <w:t>17题）</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870"/>
        <w:gridCol w:w="840"/>
      </w:tblGrid>
      <w:tr w14:paraId="27FB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6C36EF3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序号</w:t>
            </w:r>
          </w:p>
        </w:tc>
        <w:tc>
          <w:tcPr>
            <w:tcW w:w="12870" w:type="dxa"/>
            <w:noWrap w:val="0"/>
            <w:vAlign w:val="center"/>
          </w:tcPr>
          <w:p w14:paraId="4A91229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 xml:space="preserve">题     </w:t>
            </w:r>
            <w:r>
              <w:rPr>
                <w:rFonts w:hint="default" w:ascii="Times New Roman" w:hAnsi="Times New Roman" w:cs="Times New Roman"/>
                <w:b w:val="0"/>
                <w:bCs w:val="0"/>
                <w:color w:val="auto"/>
                <w:sz w:val="21"/>
                <w:szCs w:val="21"/>
                <w:u w:val="none"/>
                <w:vertAlign w:val="baseline"/>
                <w:lang w:val="en-US" w:eastAsia="zh-CN"/>
              </w:rPr>
              <w:t xml:space="preserve">   </w:t>
            </w:r>
            <w:r>
              <w:rPr>
                <w:rFonts w:hint="default" w:ascii="Times New Roman" w:hAnsi="Times New Roman" w:eastAsia="宋体" w:cs="Times New Roman"/>
                <w:b w:val="0"/>
                <w:bCs w:val="0"/>
                <w:color w:val="auto"/>
                <w:sz w:val="21"/>
                <w:szCs w:val="21"/>
                <w:u w:val="none"/>
                <w:vertAlign w:val="baseline"/>
                <w:lang w:val="en-US" w:eastAsia="zh-CN"/>
              </w:rPr>
              <w:t xml:space="preserve">      干</w:t>
            </w:r>
          </w:p>
        </w:tc>
        <w:tc>
          <w:tcPr>
            <w:tcW w:w="840" w:type="dxa"/>
            <w:noWrap w:val="0"/>
            <w:vAlign w:val="center"/>
          </w:tcPr>
          <w:p w14:paraId="43767FB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答案</w:t>
            </w:r>
          </w:p>
        </w:tc>
      </w:tr>
      <w:tr w14:paraId="0B17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3719E7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1</w:t>
            </w:r>
          </w:p>
        </w:tc>
        <w:tc>
          <w:tcPr>
            <w:tcW w:w="12870" w:type="dxa"/>
            <w:noWrap w:val="0"/>
            <w:vAlign w:val="top"/>
          </w:tcPr>
          <w:p w14:paraId="0498B41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武汉至黄石高速公路是湖北省第一条高速公路。</w:t>
            </w:r>
          </w:p>
        </w:tc>
        <w:tc>
          <w:tcPr>
            <w:tcW w:w="840" w:type="dxa"/>
            <w:noWrap w:val="0"/>
            <w:vAlign w:val="center"/>
          </w:tcPr>
          <w:p w14:paraId="2AF8C2D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644C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D772E5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2</w:t>
            </w:r>
          </w:p>
        </w:tc>
        <w:tc>
          <w:tcPr>
            <w:tcW w:w="12870" w:type="dxa"/>
            <w:noWrap w:val="0"/>
            <w:vAlign w:val="top"/>
          </w:tcPr>
          <w:p w14:paraId="61412EC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鄂东长江公路大桥建成于2010年，是沪渝高速公路和大广高速公路在湖北黄石段的共用过江通道。</w:t>
            </w:r>
          </w:p>
        </w:tc>
        <w:tc>
          <w:tcPr>
            <w:tcW w:w="840" w:type="dxa"/>
            <w:noWrap w:val="0"/>
            <w:vAlign w:val="center"/>
          </w:tcPr>
          <w:p w14:paraId="0ED605E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4EA9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261173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3</w:t>
            </w:r>
          </w:p>
        </w:tc>
        <w:tc>
          <w:tcPr>
            <w:tcW w:w="12870" w:type="dxa"/>
            <w:noWrap w:val="0"/>
            <w:vAlign w:val="top"/>
          </w:tcPr>
          <w:p w14:paraId="53E6D8B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lang w:eastAsia="zh-CN"/>
              </w:rPr>
              <w:t>武石城铁黄石北站位于大泉路与伍家洪大道</w:t>
            </w:r>
            <w:r>
              <w:rPr>
                <w:rFonts w:hint="default" w:ascii="Times New Roman" w:hAnsi="Times New Roman" w:eastAsia="宋体" w:cs="Times New Roman"/>
                <w:b w:val="0"/>
                <w:bCs w:val="0"/>
                <w:color w:val="auto"/>
                <w:sz w:val="21"/>
                <w:szCs w:val="21"/>
                <w:u w:val="none"/>
              </w:rPr>
              <w:t>交汇处</w:t>
            </w:r>
            <w:r>
              <w:rPr>
                <w:rFonts w:hint="default" w:ascii="Times New Roman" w:hAnsi="Times New Roman" w:eastAsia="宋体" w:cs="Times New Roman"/>
                <w:b w:val="0"/>
                <w:bCs w:val="0"/>
                <w:color w:val="auto"/>
                <w:sz w:val="21"/>
                <w:szCs w:val="21"/>
                <w:u w:val="none"/>
                <w:lang w:eastAsia="zh-CN"/>
              </w:rPr>
              <w:t>。</w:t>
            </w:r>
          </w:p>
        </w:tc>
        <w:tc>
          <w:tcPr>
            <w:tcW w:w="840" w:type="dxa"/>
            <w:noWrap w:val="0"/>
            <w:vAlign w:val="center"/>
          </w:tcPr>
          <w:p w14:paraId="1492058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2963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D9EF4F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4</w:t>
            </w:r>
          </w:p>
        </w:tc>
        <w:tc>
          <w:tcPr>
            <w:tcW w:w="12870" w:type="dxa"/>
            <w:noWrap w:val="0"/>
            <w:vAlign w:val="top"/>
          </w:tcPr>
          <w:p w14:paraId="39821CB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位于黄石大道与交通路交汇处的人行</w:t>
            </w:r>
            <w:r>
              <w:rPr>
                <w:rFonts w:hint="default" w:ascii="Times New Roman" w:hAnsi="Times New Roman" w:cs="Times New Roman"/>
                <w:b w:val="0"/>
                <w:bCs w:val="0"/>
                <w:color w:val="auto"/>
                <w:sz w:val="21"/>
                <w:szCs w:val="21"/>
                <w:u w:val="none"/>
                <w:lang w:eastAsia="zh-CN"/>
              </w:rPr>
              <w:t>过街</w:t>
            </w:r>
            <w:r>
              <w:rPr>
                <w:rFonts w:hint="default" w:ascii="Times New Roman" w:hAnsi="Times New Roman" w:eastAsia="宋体" w:cs="Times New Roman"/>
                <w:b w:val="0"/>
                <w:bCs w:val="0"/>
                <w:color w:val="auto"/>
                <w:sz w:val="21"/>
                <w:szCs w:val="21"/>
                <w:u w:val="none"/>
              </w:rPr>
              <w:t>天桥是黄石城区第一座人行</w:t>
            </w:r>
            <w:r>
              <w:rPr>
                <w:rFonts w:hint="default" w:ascii="Times New Roman" w:hAnsi="Times New Roman" w:cs="Times New Roman"/>
                <w:b w:val="0"/>
                <w:bCs w:val="0"/>
                <w:color w:val="auto"/>
                <w:sz w:val="21"/>
                <w:szCs w:val="21"/>
                <w:u w:val="none"/>
                <w:lang w:eastAsia="zh-CN"/>
              </w:rPr>
              <w:t>过街</w:t>
            </w:r>
            <w:r>
              <w:rPr>
                <w:rFonts w:hint="default" w:ascii="Times New Roman" w:hAnsi="Times New Roman" w:eastAsia="宋体" w:cs="Times New Roman"/>
                <w:b w:val="0"/>
                <w:bCs w:val="0"/>
                <w:color w:val="auto"/>
                <w:sz w:val="21"/>
                <w:szCs w:val="21"/>
                <w:u w:val="none"/>
              </w:rPr>
              <w:t>天桥。</w:t>
            </w:r>
          </w:p>
        </w:tc>
        <w:tc>
          <w:tcPr>
            <w:tcW w:w="840" w:type="dxa"/>
            <w:noWrap w:val="0"/>
            <w:vAlign w:val="center"/>
          </w:tcPr>
          <w:p w14:paraId="7661477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2F81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491A17C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5</w:t>
            </w:r>
          </w:p>
        </w:tc>
        <w:tc>
          <w:tcPr>
            <w:tcW w:w="12870" w:type="dxa"/>
            <w:noWrap w:val="0"/>
            <w:vAlign w:val="top"/>
          </w:tcPr>
          <w:p w14:paraId="7F51908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黄石市市委市政府位于杭州西路。</w:t>
            </w:r>
          </w:p>
          <w:p w14:paraId="09122A6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w:t>
            </w:r>
            <w:r>
              <w:rPr>
                <w:rFonts w:hint="default" w:ascii="Times New Roman" w:hAnsi="Times New Roman" w:eastAsia="黑体" w:cs="Times New Roman"/>
                <w:b w:val="0"/>
                <w:bCs w:val="0"/>
                <w:i w:val="0"/>
                <w:iCs w:val="0"/>
                <w:color w:val="auto"/>
                <w:sz w:val="24"/>
                <w:szCs w:val="24"/>
              </w:rPr>
              <w:t>黄石市市委市政府位于杭州</w:t>
            </w:r>
            <w:r>
              <w:rPr>
                <w:rFonts w:hint="eastAsia" w:ascii="Times New Roman" w:hAnsi="Times New Roman" w:eastAsia="黑体" w:cs="Times New Roman"/>
                <w:b w:val="0"/>
                <w:bCs w:val="0"/>
                <w:i w:val="0"/>
                <w:iCs w:val="0"/>
                <w:color w:val="auto"/>
                <w:sz w:val="24"/>
                <w:szCs w:val="24"/>
                <w:lang w:eastAsia="zh-CN"/>
              </w:rPr>
              <w:t>东</w:t>
            </w:r>
            <w:bookmarkStart w:id="0" w:name="_GoBack"/>
            <w:bookmarkEnd w:id="0"/>
            <w:r>
              <w:rPr>
                <w:rFonts w:hint="default" w:ascii="Times New Roman" w:hAnsi="Times New Roman" w:eastAsia="黑体" w:cs="Times New Roman"/>
                <w:b w:val="0"/>
                <w:bCs w:val="0"/>
                <w:i w:val="0"/>
                <w:iCs w:val="0"/>
                <w:color w:val="auto"/>
                <w:sz w:val="24"/>
                <w:szCs w:val="24"/>
              </w:rPr>
              <w:t>路。</w:t>
            </w:r>
          </w:p>
        </w:tc>
        <w:tc>
          <w:tcPr>
            <w:tcW w:w="840" w:type="dxa"/>
            <w:noWrap w:val="0"/>
            <w:vAlign w:val="center"/>
          </w:tcPr>
          <w:p w14:paraId="130084C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760F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2B75DF1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6</w:t>
            </w:r>
          </w:p>
        </w:tc>
        <w:tc>
          <w:tcPr>
            <w:tcW w:w="12870" w:type="dxa"/>
            <w:noWrap w:val="0"/>
            <w:vAlign w:val="top"/>
          </w:tcPr>
          <w:p w14:paraId="069F54A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lang w:eastAsia="zh-CN"/>
              </w:rPr>
              <w:t>湖北师范大学位于磁湖路。</w:t>
            </w:r>
          </w:p>
        </w:tc>
        <w:tc>
          <w:tcPr>
            <w:tcW w:w="840" w:type="dxa"/>
            <w:noWrap w:val="0"/>
            <w:vAlign w:val="center"/>
          </w:tcPr>
          <w:p w14:paraId="718CAFE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07A9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14:paraId="456CEC3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7</w:t>
            </w:r>
          </w:p>
        </w:tc>
        <w:tc>
          <w:tcPr>
            <w:tcW w:w="12870" w:type="dxa"/>
            <w:noWrap w:val="0"/>
            <w:vAlign w:val="top"/>
          </w:tcPr>
          <w:p w14:paraId="04DF0F1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湖北理工大学位于桂林南路。</w:t>
            </w:r>
          </w:p>
          <w:p w14:paraId="0E4BF99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eastAsia="黑体" w:cs="Times New Roman"/>
                <w:b w:val="0"/>
                <w:bCs w:val="0"/>
                <w:i w:val="0"/>
                <w:iCs w:val="0"/>
                <w:color w:val="auto"/>
                <w:sz w:val="24"/>
                <w:szCs w:val="24"/>
                <w:vertAlign w:val="baseline"/>
                <w:lang w:val="en-US" w:eastAsia="zh-CN"/>
              </w:rPr>
              <w:t>解析：湖北理工学院位于桂林北路。</w:t>
            </w:r>
          </w:p>
        </w:tc>
        <w:tc>
          <w:tcPr>
            <w:tcW w:w="840" w:type="dxa"/>
            <w:noWrap w:val="0"/>
            <w:vAlign w:val="center"/>
          </w:tcPr>
          <w:p w14:paraId="3C7BAC1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7EF3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ED6C4D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8</w:t>
            </w:r>
          </w:p>
        </w:tc>
        <w:tc>
          <w:tcPr>
            <w:tcW w:w="12870" w:type="dxa"/>
            <w:noWrap w:val="0"/>
            <w:vAlign w:val="top"/>
          </w:tcPr>
          <w:p w14:paraId="1CD31E4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黄石二中位于苏州路与扬州路交汇处。</w:t>
            </w:r>
          </w:p>
        </w:tc>
        <w:tc>
          <w:tcPr>
            <w:tcW w:w="840" w:type="dxa"/>
            <w:noWrap w:val="0"/>
            <w:vAlign w:val="center"/>
          </w:tcPr>
          <w:p w14:paraId="46E60DE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4486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3E7E4AE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9</w:t>
            </w:r>
          </w:p>
        </w:tc>
        <w:tc>
          <w:tcPr>
            <w:tcW w:w="12870" w:type="dxa"/>
            <w:noWrap w:val="0"/>
            <w:vAlign w:val="top"/>
          </w:tcPr>
          <w:p w14:paraId="40883AD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lang w:eastAsia="zh-CN"/>
              </w:rPr>
              <w:t>黄石市第八中学位于消防路。</w:t>
            </w:r>
          </w:p>
        </w:tc>
        <w:tc>
          <w:tcPr>
            <w:tcW w:w="840" w:type="dxa"/>
            <w:noWrap w:val="0"/>
            <w:vAlign w:val="center"/>
          </w:tcPr>
          <w:p w14:paraId="55CB558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3892B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5511FAF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10</w:t>
            </w:r>
          </w:p>
        </w:tc>
        <w:tc>
          <w:tcPr>
            <w:tcW w:w="12870" w:type="dxa"/>
            <w:noWrap w:val="0"/>
            <w:vAlign w:val="top"/>
          </w:tcPr>
          <w:p w14:paraId="3FF26BD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金花大酒店位于黄石市黄石港区大智路。</w:t>
            </w:r>
          </w:p>
          <w:p w14:paraId="5A0353C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w:t>
            </w:r>
            <w:r>
              <w:rPr>
                <w:rFonts w:hint="default" w:ascii="Times New Roman" w:hAnsi="Times New Roman" w:eastAsia="黑体" w:cs="Times New Roman"/>
                <w:b w:val="0"/>
                <w:bCs w:val="0"/>
                <w:i w:val="0"/>
                <w:iCs w:val="0"/>
                <w:color w:val="auto"/>
                <w:sz w:val="24"/>
                <w:szCs w:val="24"/>
              </w:rPr>
              <w:t>金花大酒店位于黄石市黄石港区</w:t>
            </w:r>
            <w:r>
              <w:rPr>
                <w:rFonts w:hint="default" w:ascii="Times New Roman" w:hAnsi="Times New Roman" w:eastAsia="黑体" w:cs="Times New Roman"/>
                <w:b w:val="0"/>
                <w:bCs w:val="0"/>
                <w:i w:val="0"/>
                <w:iCs w:val="0"/>
                <w:color w:val="auto"/>
                <w:sz w:val="24"/>
                <w:szCs w:val="24"/>
                <w:lang w:val="en-US" w:eastAsia="zh-CN"/>
              </w:rPr>
              <w:t>颐阳路</w:t>
            </w:r>
            <w:r>
              <w:rPr>
                <w:rFonts w:hint="default" w:ascii="Times New Roman" w:hAnsi="Times New Roman" w:eastAsia="黑体" w:cs="Times New Roman"/>
                <w:b w:val="0"/>
                <w:bCs w:val="0"/>
                <w:i w:val="0"/>
                <w:iCs w:val="0"/>
                <w:color w:val="auto"/>
                <w:sz w:val="24"/>
                <w:szCs w:val="24"/>
              </w:rPr>
              <w:t>。</w:t>
            </w:r>
          </w:p>
        </w:tc>
        <w:tc>
          <w:tcPr>
            <w:tcW w:w="840" w:type="dxa"/>
            <w:noWrap w:val="0"/>
            <w:vAlign w:val="center"/>
          </w:tcPr>
          <w:p w14:paraId="620FCA1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75A2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3DE7ED0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11</w:t>
            </w:r>
          </w:p>
        </w:tc>
        <w:tc>
          <w:tcPr>
            <w:tcW w:w="12870" w:type="dxa"/>
            <w:noWrap w:val="0"/>
            <w:vAlign w:val="top"/>
          </w:tcPr>
          <w:p w14:paraId="50875D2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丽岛半山华府住宅小区位于杭州东路。</w:t>
            </w:r>
          </w:p>
        </w:tc>
        <w:tc>
          <w:tcPr>
            <w:tcW w:w="840" w:type="dxa"/>
            <w:noWrap w:val="0"/>
            <w:vAlign w:val="center"/>
          </w:tcPr>
          <w:p w14:paraId="5710C8D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2CE3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6035A7D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12</w:t>
            </w:r>
          </w:p>
        </w:tc>
        <w:tc>
          <w:tcPr>
            <w:tcW w:w="12870" w:type="dxa"/>
            <w:noWrap w:val="0"/>
            <w:vAlign w:val="top"/>
          </w:tcPr>
          <w:p w14:paraId="66AAC98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lang w:eastAsia="zh-CN"/>
              </w:rPr>
              <w:t>香槟印象小区位于花湖大道。</w:t>
            </w:r>
          </w:p>
        </w:tc>
        <w:tc>
          <w:tcPr>
            <w:tcW w:w="840" w:type="dxa"/>
            <w:noWrap w:val="0"/>
            <w:vAlign w:val="center"/>
          </w:tcPr>
          <w:p w14:paraId="057CE51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4368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3E4C708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13</w:t>
            </w:r>
          </w:p>
        </w:tc>
        <w:tc>
          <w:tcPr>
            <w:tcW w:w="12870" w:type="dxa"/>
            <w:noWrap w:val="0"/>
            <w:vAlign w:val="top"/>
          </w:tcPr>
          <w:p w14:paraId="1C91DE3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黄石火车站</w:t>
            </w:r>
            <w:r>
              <w:rPr>
                <w:rFonts w:hint="default" w:ascii="Times New Roman" w:hAnsi="Times New Roman" w:cs="Times New Roman"/>
                <w:b w:val="0"/>
                <w:bCs w:val="0"/>
                <w:color w:val="auto"/>
                <w:sz w:val="21"/>
                <w:szCs w:val="21"/>
                <w:u w:val="none"/>
                <w:lang w:val="en-US" w:eastAsia="zh-CN"/>
              </w:rPr>
              <w:t>(罗桥)</w:t>
            </w:r>
            <w:r>
              <w:rPr>
                <w:rFonts w:hint="default" w:ascii="Times New Roman" w:hAnsi="Times New Roman" w:cs="Times New Roman"/>
                <w:b w:val="0"/>
                <w:bCs w:val="0"/>
                <w:color w:val="auto"/>
                <w:sz w:val="21"/>
                <w:szCs w:val="21"/>
                <w:u w:val="none"/>
                <w:lang w:eastAsia="zh-CN"/>
              </w:rPr>
              <w:t>位于</w:t>
            </w:r>
            <w:r>
              <w:rPr>
                <w:rFonts w:hint="default" w:ascii="Times New Roman" w:hAnsi="Times New Roman" w:cs="Times New Roman"/>
                <w:b w:val="0"/>
                <w:bCs w:val="0"/>
                <w:color w:val="auto"/>
                <w:sz w:val="21"/>
                <w:szCs w:val="21"/>
                <w:u w:val="none"/>
                <w:lang w:val="en-US" w:eastAsia="zh-CN"/>
              </w:rPr>
              <w:t>金桥大道西端。</w:t>
            </w:r>
          </w:p>
        </w:tc>
        <w:tc>
          <w:tcPr>
            <w:tcW w:w="840" w:type="dxa"/>
            <w:noWrap w:val="0"/>
            <w:vAlign w:val="center"/>
          </w:tcPr>
          <w:p w14:paraId="288BFBE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6EE1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9ED718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14</w:t>
            </w:r>
          </w:p>
        </w:tc>
        <w:tc>
          <w:tcPr>
            <w:tcW w:w="12870" w:type="dxa"/>
            <w:noWrap w:val="0"/>
            <w:vAlign w:val="top"/>
          </w:tcPr>
          <w:p w14:paraId="7119381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黄石市综合客运枢纽站</w:t>
            </w:r>
            <w:r>
              <w:rPr>
                <w:rFonts w:hint="default" w:ascii="Times New Roman" w:hAnsi="Times New Roman" w:eastAsia="宋体" w:cs="Times New Roman"/>
                <w:b w:val="0"/>
                <w:bCs w:val="0"/>
                <w:color w:val="auto"/>
                <w:sz w:val="21"/>
                <w:szCs w:val="21"/>
                <w:u w:val="none"/>
              </w:rPr>
              <w:t>站位于黄石港区</w:t>
            </w:r>
            <w:r>
              <w:rPr>
                <w:rFonts w:hint="default" w:ascii="Times New Roman" w:hAnsi="Times New Roman" w:cs="Times New Roman"/>
                <w:b w:val="0"/>
                <w:bCs w:val="0"/>
                <w:color w:val="auto"/>
                <w:sz w:val="21"/>
                <w:szCs w:val="21"/>
                <w:u w:val="none"/>
                <w:lang w:eastAsia="zh-CN"/>
              </w:rPr>
              <w:t>花湖</w:t>
            </w:r>
            <w:r>
              <w:rPr>
                <w:rFonts w:hint="default" w:ascii="Times New Roman" w:hAnsi="Times New Roman" w:eastAsia="宋体" w:cs="Times New Roman"/>
                <w:b w:val="0"/>
                <w:bCs w:val="0"/>
                <w:color w:val="auto"/>
                <w:sz w:val="21"/>
                <w:szCs w:val="21"/>
                <w:u w:val="none"/>
              </w:rPr>
              <w:t>大道上。</w:t>
            </w:r>
          </w:p>
          <w:p w14:paraId="2D1B3A6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w:t>
            </w:r>
            <w:r>
              <w:rPr>
                <w:rFonts w:hint="default" w:ascii="Times New Roman" w:hAnsi="Times New Roman" w:eastAsia="黑体" w:cs="Times New Roman"/>
                <w:b w:val="0"/>
                <w:bCs w:val="0"/>
                <w:i w:val="0"/>
                <w:iCs w:val="0"/>
                <w:color w:val="auto"/>
                <w:sz w:val="24"/>
                <w:szCs w:val="24"/>
                <w:u w:val="none"/>
                <w:lang w:val="en-US" w:eastAsia="zh-CN"/>
              </w:rPr>
              <w:t>黄石市综合客运枢纽站</w:t>
            </w:r>
            <w:r>
              <w:rPr>
                <w:rFonts w:hint="default" w:ascii="Times New Roman" w:hAnsi="Times New Roman" w:eastAsia="黑体" w:cs="Times New Roman"/>
                <w:b w:val="0"/>
                <w:bCs w:val="0"/>
                <w:i w:val="0"/>
                <w:iCs w:val="0"/>
                <w:color w:val="auto"/>
                <w:sz w:val="24"/>
                <w:szCs w:val="24"/>
              </w:rPr>
              <w:t>站位于</w:t>
            </w:r>
            <w:r>
              <w:rPr>
                <w:rFonts w:hint="default" w:ascii="Times New Roman" w:hAnsi="Times New Roman" w:eastAsia="黑体" w:cs="Times New Roman"/>
                <w:b w:val="0"/>
                <w:bCs w:val="0"/>
                <w:i w:val="0"/>
                <w:iCs w:val="0"/>
                <w:color w:val="auto"/>
                <w:sz w:val="24"/>
                <w:szCs w:val="24"/>
                <w:lang w:val="en-US" w:eastAsia="zh-CN"/>
              </w:rPr>
              <w:t>下陆区大泉路</w:t>
            </w:r>
            <w:r>
              <w:rPr>
                <w:rFonts w:hint="default" w:ascii="Times New Roman" w:hAnsi="Times New Roman" w:eastAsia="黑体" w:cs="Times New Roman"/>
                <w:b w:val="0"/>
                <w:bCs w:val="0"/>
                <w:i w:val="0"/>
                <w:iCs w:val="0"/>
                <w:color w:val="auto"/>
                <w:sz w:val="24"/>
                <w:szCs w:val="24"/>
              </w:rPr>
              <w:t>上。</w:t>
            </w:r>
          </w:p>
        </w:tc>
        <w:tc>
          <w:tcPr>
            <w:tcW w:w="840" w:type="dxa"/>
            <w:noWrap w:val="0"/>
            <w:vAlign w:val="center"/>
          </w:tcPr>
          <w:p w14:paraId="66E321B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错误</w:t>
            </w:r>
          </w:p>
        </w:tc>
      </w:tr>
      <w:tr w14:paraId="09E0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7592739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15</w:t>
            </w:r>
          </w:p>
        </w:tc>
        <w:tc>
          <w:tcPr>
            <w:tcW w:w="12870" w:type="dxa"/>
            <w:noWrap w:val="0"/>
            <w:vAlign w:val="top"/>
          </w:tcPr>
          <w:p w14:paraId="416F431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中国银行黄石分行位于桂林南路。</w:t>
            </w:r>
          </w:p>
        </w:tc>
        <w:tc>
          <w:tcPr>
            <w:tcW w:w="840" w:type="dxa"/>
            <w:noWrap w:val="0"/>
            <w:vAlign w:val="center"/>
          </w:tcPr>
          <w:p w14:paraId="0800AFE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1CD7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5848971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16</w:t>
            </w:r>
          </w:p>
        </w:tc>
        <w:tc>
          <w:tcPr>
            <w:tcW w:w="12870" w:type="dxa"/>
            <w:noWrap w:val="0"/>
            <w:vAlign w:val="top"/>
          </w:tcPr>
          <w:p w14:paraId="5DDAD0D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rPr>
              <w:t>黄石市中心医院位于武汉路。</w:t>
            </w:r>
          </w:p>
        </w:tc>
        <w:tc>
          <w:tcPr>
            <w:tcW w:w="840" w:type="dxa"/>
            <w:noWrap w:val="0"/>
            <w:vAlign w:val="center"/>
          </w:tcPr>
          <w:p w14:paraId="7B1032A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r w14:paraId="4440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751E101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17</w:t>
            </w:r>
          </w:p>
        </w:tc>
        <w:tc>
          <w:tcPr>
            <w:tcW w:w="12870" w:type="dxa"/>
            <w:noWrap w:val="0"/>
            <w:vAlign w:val="top"/>
          </w:tcPr>
          <w:p w14:paraId="4F18B9A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黄石港区政府位于</w:t>
            </w:r>
            <w:r>
              <w:rPr>
                <w:rFonts w:hint="default" w:ascii="Times New Roman" w:hAnsi="Times New Roman" w:eastAsia="宋体" w:cs="Times New Roman"/>
                <w:b w:val="0"/>
                <w:bCs w:val="0"/>
                <w:color w:val="auto"/>
                <w:sz w:val="21"/>
                <w:szCs w:val="21"/>
                <w:u w:val="none"/>
                <w:lang w:eastAsia="zh-CN"/>
              </w:rPr>
              <w:t>磁湖路</w:t>
            </w:r>
            <w:r>
              <w:rPr>
                <w:rFonts w:hint="default" w:ascii="Times New Roman" w:hAnsi="Times New Roman" w:cs="Times New Roman"/>
                <w:b w:val="0"/>
                <w:bCs w:val="0"/>
                <w:color w:val="auto"/>
                <w:sz w:val="21"/>
                <w:szCs w:val="21"/>
                <w:u w:val="none"/>
                <w:lang w:eastAsia="zh-CN"/>
              </w:rPr>
              <w:t>。</w:t>
            </w:r>
          </w:p>
        </w:tc>
        <w:tc>
          <w:tcPr>
            <w:tcW w:w="840" w:type="dxa"/>
            <w:noWrap w:val="0"/>
            <w:vAlign w:val="center"/>
          </w:tcPr>
          <w:p w14:paraId="714CDDE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正确</w:t>
            </w:r>
          </w:p>
        </w:tc>
      </w:tr>
    </w:tbl>
    <w:p w14:paraId="278E573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default" w:ascii="Times New Roman" w:hAnsi="Times New Roman" w:eastAsia="黑体" w:cs="Times New Roman"/>
          <w:b w:val="0"/>
          <w:bCs w:val="0"/>
          <w:color w:val="auto"/>
          <w:sz w:val="21"/>
          <w:szCs w:val="21"/>
          <w:u w:val="none"/>
          <w:lang w:eastAsia="zh-CN"/>
        </w:rPr>
      </w:pPr>
    </w:p>
    <w:p w14:paraId="34E15FC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default" w:ascii="Times New Roman" w:hAnsi="Times New Roman" w:eastAsia="黑体" w:cs="Times New Roman"/>
          <w:b w:val="0"/>
          <w:bCs w:val="0"/>
          <w:color w:val="auto"/>
          <w:sz w:val="21"/>
          <w:szCs w:val="21"/>
          <w:u w:val="none"/>
          <w:lang w:val="en-US" w:eastAsia="zh-CN"/>
        </w:rPr>
      </w:pPr>
      <w:r>
        <w:rPr>
          <w:rFonts w:hint="default" w:ascii="Times New Roman" w:hAnsi="Times New Roman" w:eastAsia="黑体" w:cs="Times New Roman"/>
          <w:b w:val="0"/>
          <w:bCs w:val="0"/>
          <w:color w:val="auto"/>
          <w:sz w:val="21"/>
          <w:szCs w:val="21"/>
          <w:u w:val="none"/>
          <w:lang w:eastAsia="zh-CN"/>
        </w:rPr>
        <w:t>二、单项选择题（</w:t>
      </w:r>
      <w:r>
        <w:rPr>
          <w:rFonts w:hint="default" w:ascii="Times New Roman" w:hAnsi="Times New Roman" w:eastAsia="黑体" w:cs="Times New Roman"/>
          <w:b w:val="0"/>
          <w:bCs w:val="0"/>
          <w:color w:val="auto"/>
          <w:sz w:val="21"/>
          <w:szCs w:val="21"/>
          <w:u w:val="none"/>
          <w:lang w:val="en-US" w:eastAsia="zh-CN"/>
        </w:rPr>
        <w:t>21题）</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172"/>
        <w:gridCol w:w="1433"/>
        <w:gridCol w:w="1478"/>
        <w:gridCol w:w="1389"/>
        <w:gridCol w:w="1434"/>
        <w:gridCol w:w="804"/>
      </w:tblGrid>
      <w:tr w14:paraId="5527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26749B9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宋体" w:cs="Times New Roman"/>
                <w:b w:val="0"/>
                <w:bCs w:val="0"/>
                <w:color w:val="auto"/>
                <w:u w:val="none"/>
                <w:vertAlign w:val="baseline"/>
                <w:lang w:eastAsia="zh-CN"/>
              </w:rPr>
            </w:pPr>
            <w:r>
              <w:rPr>
                <w:rFonts w:hint="default" w:ascii="Times New Roman" w:hAnsi="Times New Roman" w:cs="Times New Roman"/>
                <w:b w:val="0"/>
                <w:bCs w:val="0"/>
                <w:color w:val="auto"/>
                <w:u w:val="none"/>
                <w:vertAlign w:val="baseline"/>
                <w:lang w:eastAsia="zh-CN"/>
              </w:rPr>
              <w:t>序号</w:t>
            </w:r>
          </w:p>
        </w:tc>
        <w:tc>
          <w:tcPr>
            <w:tcW w:w="7172" w:type="dxa"/>
            <w:noWrap w:val="0"/>
            <w:vAlign w:val="center"/>
          </w:tcPr>
          <w:p w14:paraId="19B249A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宋体" w:cs="Times New Roman"/>
                <w:b w:val="0"/>
                <w:bCs w:val="0"/>
                <w:color w:val="auto"/>
                <w:u w:val="none"/>
                <w:vertAlign w:val="baseline"/>
                <w:lang w:eastAsia="zh-CN"/>
              </w:rPr>
            </w:pPr>
            <w:r>
              <w:rPr>
                <w:rFonts w:hint="default" w:ascii="Times New Roman" w:hAnsi="Times New Roman" w:eastAsia="宋体" w:cs="Times New Roman"/>
                <w:b w:val="0"/>
                <w:bCs w:val="0"/>
                <w:color w:val="auto"/>
                <w:u w:val="none"/>
                <w:vertAlign w:val="baseline"/>
                <w:lang w:eastAsia="zh-CN"/>
              </w:rPr>
              <w:t>题</w:t>
            </w:r>
            <w:r>
              <w:rPr>
                <w:rFonts w:hint="default" w:ascii="Times New Roman" w:hAnsi="Times New Roman" w:eastAsia="宋体" w:cs="Times New Roman"/>
                <w:b w:val="0"/>
                <w:bCs w:val="0"/>
                <w:color w:val="auto"/>
                <w:u w:val="none"/>
                <w:vertAlign w:val="baseline"/>
                <w:lang w:val="en-US" w:eastAsia="zh-CN"/>
              </w:rPr>
              <w:t xml:space="preserve">        </w:t>
            </w:r>
            <w:r>
              <w:rPr>
                <w:rFonts w:hint="default" w:ascii="Times New Roman" w:hAnsi="Times New Roman" w:eastAsia="宋体" w:cs="Times New Roman"/>
                <w:b w:val="0"/>
                <w:bCs w:val="0"/>
                <w:color w:val="auto"/>
                <w:u w:val="none"/>
                <w:vertAlign w:val="baseline"/>
                <w:lang w:eastAsia="zh-CN"/>
              </w:rPr>
              <w:t>干</w:t>
            </w:r>
          </w:p>
        </w:tc>
        <w:tc>
          <w:tcPr>
            <w:tcW w:w="1433" w:type="dxa"/>
            <w:noWrap w:val="0"/>
            <w:vAlign w:val="center"/>
          </w:tcPr>
          <w:p w14:paraId="38E6BCA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宋体" w:cs="Times New Roman"/>
                <w:b w:val="0"/>
                <w:bCs w:val="0"/>
                <w:color w:val="auto"/>
                <w:u w:val="none"/>
                <w:vertAlign w:val="baseline"/>
                <w:lang w:eastAsia="zh-CN"/>
              </w:rPr>
            </w:pPr>
            <w:r>
              <w:rPr>
                <w:rFonts w:hint="default" w:ascii="Times New Roman" w:hAnsi="Times New Roman" w:eastAsia="宋体" w:cs="Times New Roman"/>
                <w:b w:val="0"/>
                <w:bCs w:val="0"/>
                <w:color w:val="auto"/>
                <w:u w:val="none"/>
                <w:vertAlign w:val="baseline"/>
                <w:lang w:eastAsia="zh-CN"/>
              </w:rPr>
              <w:t>备选答案</w:t>
            </w:r>
            <w:r>
              <w:rPr>
                <w:rFonts w:hint="default" w:ascii="Times New Roman" w:hAnsi="Times New Roman" w:eastAsia="宋体" w:cs="Times New Roman"/>
                <w:b w:val="0"/>
                <w:bCs w:val="0"/>
                <w:color w:val="auto"/>
                <w:u w:val="none"/>
                <w:vertAlign w:val="baseline"/>
                <w:lang w:val="en-US" w:eastAsia="zh-CN"/>
              </w:rPr>
              <w:t>A</w:t>
            </w:r>
          </w:p>
        </w:tc>
        <w:tc>
          <w:tcPr>
            <w:tcW w:w="1478" w:type="dxa"/>
            <w:noWrap w:val="0"/>
            <w:vAlign w:val="center"/>
          </w:tcPr>
          <w:p w14:paraId="7572893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u w:val="none"/>
                <w:vertAlign w:val="baseline"/>
                <w:lang w:eastAsia="zh-CN"/>
              </w:rPr>
              <w:t>备选答案</w:t>
            </w:r>
            <w:r>
              <w:rPr>
                <w:rFonts w:hint="default" w:ascii="Times New Roman" w:hAnsi="Times New Roman" w:eastAsia="宋体" w:cs="Times New Roman"/>
                <w:b w:val="0"/>
                <w:bCs w:val="0"/>
                <w:color w:val="auto"/>
                <w:u w:val="none"/>
                <w:vertAlign w:val="baseline"/>
                <w:lang w:val="en-US" w:eastAsia="zh-CN"/>
              </w:rPr>
              <w:t>B</w:t>
            </w:r>
          </w:p>
        </w:tc>
        <w:tc>
          <w:tcPr>
            <w:tcW w:w="1389" w:type="dxa"/>
            <w:noWrap w:val="0"/>
            <w:vAlign w:val="center"/>
          </w:tcPr>
          <w:p w14:paraId="614F960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u w:val="none"/>
                <w:vertAlign w:val="baseline"/>
                <w:lang w:eastAsia="zh-CN"/>
              </w:rPr>
              <w:t>备选答案</w:t>
            </w:r>
            <w:r>
              <w:rPr>
                <w:rFonts w:hint="default" w:ascii="Times New Roman" w:hAnsi="Times New Roman" w:eastAsia="宋体" w:cs="Times New Roman"/>
                <w:b w:val="0"/>
                <w:bCs w:val="0"/>
                <w:color w:val="auto"/>
                <w:u w:val="none"/>
                <w:vertAlign w:val="baseline"/>
                <w:lang w:val="en-US" w:eastAsia="zh-CN"/>
              </w:rPr>
              <w:t>C</w:t>
            </w:r>
          </w:p>
        </w:tc>
        <w:tc>
          <w:tcPr>
            <w:tcW w:w="1434" w:type="dxa"/>
            <w:noWrap w:val="0"/>
            <w:vAlign w:val="center"/>
          </w:tcPr>
          <w:p w14:paraId="4A51F62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u w:val="none"/>
                <w:vertAlign w:val="baseline"/>
                <w:lang w:eastAsia="zh-CN"/>
              </w:rPr>
              <w:t>备选答案</w:t>
            </w:r>
            <w:r>
              <w:rPr>
                <w:rFonts w:hint="default" w:ascii="Times New Roman" w:hAnsi="Times New Roman" w:eastAsia="宋体" w:cs="Times New Roman"/>
                <w:b w:val="0"/>
                <w:bCs w:val="0"/>
                <w:color w:val="auto"/>
                <w:u w:val="none"/>
                <w:vertAlign w:val="baseline"/>
                <w:lang w:val="en-US" w:eastAsia="zh-CN"/>
              </w:rPr>
              <w:t>D</w:t>
            </w:r>
          </w:p>
        </w:tc>
        <w:tc>
          <w:tcPr>
            <w:tcW w:w="804" w:type="dxa"/>
            <w:noWrap w:val="0"/>
            <w:vAlign w:val="center"/>
          </w:tcPr>
          <w:p w14:paraId="3CBDC43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宋体"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答案</w:t>
            </w:r>
          </w:p>
        </w:tc>
      </w:tr>
      <w:tr w14:paraId="5DC0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5DFA53E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1</w:t>
            </w:r>
          </w:p>
        </w:tc>
        <w:tc>
          <w:tcPr>
            <w:tcW w:w="7172" w:type="dxa"/>
            <w:noWrap w:val="0"/>
            <w:vAlign w:val="center"/>
          </w:tcPr>
          <w:p w14:paraId="26F90E6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lang w:eastAsia="zh-CN"/>
              </w:rPr>
              <w:t>下列选项中，</w:t>
            </w:r>
            <w:r>
              <w:rPr>
                <w:rFonts w:hint="default" w:ascii="Times New Roman" w:hAnsi="Times New Roman" w:eastAsia="宋体" w:cs="Times New Roman"/>
                <w:b w:val="0"/>
                <w:bCs w:val="0"/>
                <w:color w:val="auto"/>
                <w:sz w:val="21"/>
                <w:szCs w:val="21"/>
                <w:u w:val="none"/>
              </w:rPr>
              <w:t>与</w:t>
            </w:r>
            <w:r>
              <w:rPr>
                <w:rFonts w:hint="default" w:ascii="Times New Roman" w:hAnsi="Times New Roman" w:cs="Times New Roman"/>
                <w:b w:val="0"/>
                <w:bCs w:val="0"/>
                <w:color w:val="auto"/>
                <w:sz w:val="21"/>
                <w:szCs w:val="21"/>
                <w:u w:val="none"/>
                <w:lang w:eastAsia="zh-CN"/>
              </w:rPr>
              <w:t>彩虹路</w:t>
            </w:r>
            <w:r>
              <w:rPr>
                <w:rFonts w:hint="default" w:ascii="Times New Roman" w:hAnsi="Times New Roman" w:eastAsia="宋体" w:cs="Times New Roman"/>
                <w:b w:val="0"/>
                <w:bCs w:val="0"/>
                <w:color w:val="auto"/>
                <w:sz w:val="21"/>
                <w:szCs w:val="21"/>
                <w:u w:val="none"/>
              </w:rPr>
              <w:t>相同走向且相邻的两条城区道路是（</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433" w:type="dxa"/>
            <w:noWrap w:val="0"/>
            <w:vAlign w:val="center"/>
          </w:tcPr>
          <w:p w14:paraId="0794C55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A.花山路、大泉路</w:t>
            </w:r>
          </w:p>
        </w:tc>
        <w:tc>
          <w:tcPr>
            <w:tcW w:w="1478" w:type="dxa"/>
            <w:noWrap w:val="0"/>
            <w:vAlign w:val="center"/>
          </w:tcPr>
          <w:p w14:paraId="6EF677F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B.湖滨大道、迎宾大道</w:t>
            </w:r>
          </w:p>
        </w:tc>
        <w:tc>
          <w:tcPr>
            <w:tcW w:w="1389" w:type="dxa"/>
            <w:noWrap w:val="0"/>
            <w:vAlign w:val="center"/>
          </w:tcPr>
          <w:p w14:paraId="47F03DB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C.黄石大道、花山路</w:t>
            </w:r>
          </w:p>
        </w:tc>
        <w:tc>
          <w:tcPr>
            <w:tcW w:w="1434" w:type="dxa"/>
            <w:noWrap w:val="0"/>
            <w:vAlign w:val="center"/>
          </w:tcPr>
          <w:p w14:paraId="1E5F52C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D.黄石大道、湖滨大道</w:t>
            </w:r>
          </w:p>
        </w:tc>
        <w:tc>
          <w:tcPr>
            <w:tcW w:w="804" w:type="dxa"/>
            <w:noWrap w:val="0"/>
            <w:vAlign w:val="center"/>
          </w:tcPr>
          <w:p w14:paraId="3656E07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D</w:t>
            </w:r>
          </w:p>
        </w:tc>
      </w:tr>
      <w:tr w14:paraId="66EC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48037C4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2</w:t>
            </w:r>
          </w:p>
        </w:tc>
        <w:tc>
          <w:tcPr>
            <w:tcW w:w="7172" w:type="dxa"/>
            <w:noWrap w:val="0"/>
            <w:vAlign w:val="center"/>
          </w:tcPr>
          <w:p w14:paraId="7196EAF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截止</w:t>
            </w:r>
            <w:r>
              <w:rPr>
                <w:rFonts w:hint="default" w:ascii="Times New Roman" w:hAnsi="Times New Roman" w:cs="Times New Roman"/>
                <w:b w:val="0"/>
                <w:bCs w:val="0"/>
                <w:color w:val="auto"/>
                <w:sz w:val="21"/>
                <w:szCs w:val="21"/>
                <w:u w:val="none"/>
                <w:lang w:val="en-US" w:eastAsia="zh-CN"/>
              </w:rPr>
              <w:t>2023</w:t>
            </w:r>
            <w:r>
              <w:rPr>
                <w:rFonts w:hint="default" w:ascii="Times New Roman" w:hAnsi="Times New Roman" w:eastAsia="宋体" w:cs="Times New Roman"/>
                <w:b w:val="0"/>
                <w:bCs w:val="0"/>
                <w:color w:val="auto"/>
                <w:sz w:val="21"/>
                <w:szCs w:val="21"/>
                <w:u w:val="none"/>
              </w:rPr>
              <w:t>年底，黄石市境内有（</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）座长江公路大桥。</w:t>
            </w:r>
          </w:p>
        </w:tc>
        <w:tc>
          <w:tcPr>
            <w:tcW w:w="1433" w:type="dxa"/>
            <w:noWrap w:val="0"/>
            <w:vAlign w:val="center"/>
          </w:tcPr>
          <w:p w14:paraId="23E6CF9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1</w:t>
            </w:r>
          </w:p>
        </w:tc>
        <w:tc>
          <w:tcPr>
            <w:tcW w:w="1478" w:type="dxa"/>
            <w:noWrap w:val="0"/>
            <w:vAlign w:val="center"/>
          </w:tcPr>
          <w:p w14:paraId="2A80D00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2</w:t>
            </w:r>
          </w:p>
        </w:tc>
        <w:tc>
          <w:tcPr>
            <w:tcW w:w="1389" w:type="dxa"/>
            <w:noWrap w:val="0"/>
            <w:vAlign w:val="center"/>
          </w:tcPr>
          <w:p w14:paraId="39F80A0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3</w:t>
            </w:r>
          </w:p>
        </w:tc>
        <w:tc>
          <w:tcPr>
            <w:tcW w:w="1434" w:type="dxa"/>
            <w:noWrap w:val="0"/>
            <w:vAlign w:val="center"/>
          </w:tcPr>
          <w:p w14:paraId="3F8AF93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 xml:space="preserve"> 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4</w:t>
            </w:r>
          </w:p>
        </w:tc>
        <w:tc>
          <w:tcPr>
            <w:tcW w:w="804" w:type="dxa"/>
            <w:noWrap w:val="0"/>
            <w:vAlign w:val="center"/>
          </w:tcPr>
          <w:p w14:paraId="3682B06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宋体"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lang w:val="en-US" w:eastAsia="zh-CN"/>
              </w:rPr>
              <w:t>C</w:t>
            </w:r>
          </w:p>
        </w:tc>
      </w:tr>
      <w:tr w14:paraId="71D3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818BF4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3</w:t>
            </w:r>
          </w:p>
        </w:tc>
        <w:tc>
          <w:tcPr>
            <w:tcW w:w="7172" w:type="dxa"/>
            <w:noWrap w:val="0"/>
            <w:vAlign w:val="center"/>
          </w:tcPr>
          <w:p w14:paraId="12189CA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大广高速黄石段全长77.6公里，共设有下陆、大冶市金湖、（</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）、阳新县三溪、星潭、龙港等6个互通式立交。</w:t>
            </w:r>
          </w:p>
        </w:tc>
        <w:tc>
          <w:tcPr>
            <w:tcW w:w="1433" w:type="dxa"/>
            <w:noWrap w:val="0"/>
            <w:vAlign w:val="center"/>
          </w:tcPr>
          <w:p w14:paraId="6537142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灵乡</w:t>
            </w:r>
          </w:p>
        </w:tc>
        <w:tc>
          <w:tcPr>
            <w:tcW w:w="1478" w:type="dxa"/>
            <w:noWrap w:val="0"/>
            <w:vAlign w:val="center"/>
          </w:tcPr>
          <w:p w14:paraId="5328DB1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殷祖</w:t>
            </w:r>
          </w:p>
        </w:tc>
        <w:tc>
          <w:tcPr>
            <w:tcW w:w="1389" w:type="dxa"/>
            <w:noWrap w:val="0"/>
            <w:vAlign w:val="center"/>
          </w:tcPr>
          <w:p w14:paraId="78D3378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金牛</w:t>
            </w:r>
          </w:p>
        </w:tc>
        <w:tc>
          <w:tcPr>
            <w:tcW w:w="1434" w:type="dxa"/>
            <w:noWrap w:val="0"/>
            <w:vAlign w:val="center"/>
          </w:tcPr>
          <w:p w14:paraId="4FA4EBB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陈贵</w:t>
            </w:r>
          </w:p>
        </w:tc>
        <w:tc>
          <w:tcPr>
            <w:tcW w:w="804" w:type="dxa"/>
            <w:noWrap w:val="0"/>
            <w:vAlign w:val="center"/>
          </w:tcPr>
          <w:p w14:paraId="0726DE7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p>
        </w:tc>
      </w:tr>
      <w:tr w14:paraId="06B2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719F9EF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4</w:t>
            </w:r>
          </w:p>
        </w:tc>
        <w:tc>
          <w:tcPr>
            <w:tcW w:w="7172" w:type="dxa"/>
            <w:noWrap w:val="0"/>
            <w:vAlign w:val="center"/>
          </w:tcPr>
          <w:p w14:paraId="7C9F89C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）高速公路于1991年建成通车，全长70公里，是湖北省第一条高速公路。</w:t>
            </w:r>
          </w:p>
        </w:tc>
        <w:tc>
          <w:tcPr>
            <w:tcW w:w="1433" w:type="dxa"/>
            <w:noWrap w:val="0"/>
            <w:vAlign w:val="center"/>
          </w:tcPr>
          <w:p w14:paraId="688ACC8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pacing w:val="-9"/>
                <w:u w:val="none"/>
                <w:vertAlign w:val="baseline"/>
              </w:rPr>
            </w:pPr>
            <w:r>
              <w:rPr>
                <w:rFonts w:hint="default" w:ascii="Times New Roman" w:hAnsi="Times New Roman" w:eastAsia="宋体" w:cs="Times New Roman"/>
                <w:b w:val="0"/>
                <w:bCs w:val="0"/>
                <w:color w:val="auto"/>
                <w:spacing w:val="-9"/>
                <w:sz w:val="21"/>
                <w:szCs w:val="21"/>
                <w:u w:val="none"/>
              </w:rPr>
              <w:t>A</w:t>
            </w:r>
            <w:r>
              <w:rPr>
                <w:rFonts w:hint="default" w:ascii="Times New Roman" w:hAnsi="Times New Roman" w:cs="Times New Roman"/>
                <w:b w:val="0"/>
                <w:bCs w:val="0"/>
                <w:color w:val="auto"/>
                <w:spacing w:val="-9"/>
                <w:sz w:val="21"/>
                <w:szCs w:val="21"/>
                <w:u w:val="none"/>
                <w:lang w:val="en-US" w:eastAsia="zh-CN"/>
              </w:rPr>
              <w:t>.</w:t>
            </w:r>
            <w:r>
              <w:rPr>
                <w:rFonts w:hint="default" w:ascii="Times New Roman" w:hAnsi="Times New Roman" w:eastAsia="宋体" w:cs="Times New Roman"/>
                <w:b w:val="0"/>
                <w:bCs w:val="0"/>
                <w:color w:val="auto"/>
                <w:spacing w:val="-9"/>
                <w:sz w:val="21"/>
                <w:szCs w:val="21"/>
                <w:u w:val="none"/>
              </w:rPr>
              <w:t>武汉至黄石</w:t>
            </w:r>
          </w:p>
        </w:tc>
        <w:tc>
          <w:tcPr>
            <w:tcW w:w="1478" w:type="dxa"/>
            <w:noWrap w:val="0"/>
            <w:vAlign w:val="center"/>
          </w:tcPr>
          <w:p w14:paraId="5EE6B84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spacing w:val="-9"/>
                <w:u w:val="none"/>
                <w:vertAlign w:val="baseline"/>
              </w:rPr>
            </w:pPr>
            <w:r>
              <w:rPr>
                <w:rFonts w:hint="default" w:ascii="Times New Roman" w:hAnsi="Times New Roman" w:eastAsia="宋体" w:cs="Times New Roman"/>
                <w:b w:val="0"/>
                <w:bCs w:val="0"/>
                <w:color w:val="auto"/>
                <w:spacing w:val="-9"/>
                <w:sz w:val="21"/>
                <w:szCs w:val="21"/>
                <w:u w:val="none"/>
              </w:rPr>
              <w:t>B、武汉至鄂州</w:t>
            </w:r>
          </w:p>
        </w:tc>
        <w:tc>
          <w:tcPr>
            <w:tcW w:w="1389" w:type="dxa"/>
            <w:noWrap w:val="0"/>
            <w:vAlign w:val="center"/>
          </w:tcPr>
          <w:p w14:paraId="680A75B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pacing w:val="-9"/>
                <w:u w:val="none"/>
                <w:vertAlign w:val="baseline"/>
              </w:rPr>
            </w:pPr>
            <w:r>
              <w:rPr>
                <w:rFonts w:hint="default" w:ascii="Times New Roman" w:hAnsi="Times New Roman" w:eastAsia="宋体" w:cs="Times New Roman"/>
                <w:b w:val="0"/>
                <w:bCs w:val="0"/>
                <w:color w:val="auto"/>
                <w:spacing w:val="-9"/>
                <w:sz w:val="21"/>
                <w:szCs w:val="21"/>
                <w:u w:val="none"/>
              </w:rPr>
              <w:t>C</w:t>
            </w:r>
            <w:r>
              <w:rPr>
                <w:rFonts w:hint="default" w:ascii="Times New Roman" w:hAnsi="Times New Roman" w:cs="Times New Roman"/>
                <w:b w:val="0"/>
                <w:bCs w:val="0"/>
                <w:color w:val="auto"/>
                <w:spacing w:val="-9"/>
                <w:sz w:val="21"/>
                <w:szCs w:val="21"/>
                <w:u w:val="none"/>
                <w:lang w:val="en-US" w:eastAsia="zh-CN"/>
              </w:rPr>
              <w:t>.</w:t>
            </w:r>
            <w:r>
              <w:rPr>
                <w:rFonts w:hint="default" w:ascii="Times New Roman" w:hAnsi="Times New Roman" w:eastAsia="宋体" w:cs="Times New Roman"/>
                <w:b w:val="0"/>
                <w:bCs w:val="0"/>
                <w:color w:val="auto"/>
                <w:spacing w:val="-9"/>
                <w:sz w:val="21"/>
                <w:szCs w:val="21"/>
                <w:u w:val="none"/>
              </w:rPr>
              <w:t>汉口至十堰</w:t>
            </w:r>
          </w:p>
        </w:tc>
        <w:tc>
          <w:tcPr>
            <w:tcW w:w="1434" w:type="dxa"/>
            <w:noWrap w:val="0"/>
            <w:vAlign w:val="center"/>
          </w:tcPr>
          <w:p w14:paraId="1FD4F3B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spacing w:val="-9"/>
                <w:u w:val="none"/>
                <w:vertAlign w:val="baseline"/>
              </w:rPr>
            </w:pPr>
            <w:r>
              <w:rPr>
                <w:rFonts w:hint="default" w:ascii="Times New Roman" w:hAnsi="Times New Roman" w:eastAsia="宋体" w:cs="Times New Roman"/>
                <w:b w:val="0"/>
                <w:bCs w:val="0"/>
                <w:color w:val="auto"/>
                <w:spacing w:val="-9"/>
                <w:sz w:val="21"/>
                <w:szCs w:val="21"/>
                <w:u w:val="none"/>
              </w:rPr>
              <w:t>D</w:t>
            </w:r>
            <w:r>
              <w:rPr>
                <w:rFonts w:hint="default" w:ascii="Times New Roman" w:hAnsi="Times New Roman" w:cs="Times New Roman"/>
                <w:b w:val="0"/>
                <w:bCs w:val="0"/>
                <w:color w:val="auto"/>
                <w:spacing w:val="-9"/>
                <w:sz w:val="21"/>
                <w:szCs w:val="21"/>
                <w:u w:val="none"/>
                <w:lang w:val="en-US" w:eastAsia="zh-CN"/>
              </w:rPr>
              <w:t>.</w:t>
            </w:r>
            <w:r>
              <w:rPr>
                <w:rFonts w:hint="default" w:ascii="Times New Roman" w:hAnsi="Times New Roman" w:eastAsia="宋体" w:cs="Times New Roman"/>
                <w:b w:val="0"/>
                <w:bCs w:val="0"/>
                <w:color w:val="auto"/>
                <w:spacing w:val="-9"/>
                <w:sz w:val="21"/>
                <w:szCs w:val="21"/>
                <w:u w:val="none"/>
              </w:rPr>
              <w:t>黄石至咸宁</w:t>
            </w:r>
          </w:p>
        </w:tc>
        <w:tc>
          <w:tcPr>
            <w:tcW w:w="804" w:type="dxa"/>
            <w:noWrap w:val="0"/>
            <w:vAlign w:val="center"/>
          </w:tcPr>
          <w:p w14:paraId="144921A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p>
        </w:tc>
      </w:tr>
      <w:tr w14:paraId="1A54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24DB3FC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5</w:t>
            </w:r>
          </w:p>
        </w:tc>
        <w:tc>
          <w:tcPr>
            <w:tcW w:w="7172" w:type="dxa"/>
            <w:noWrap w:val="0"/>
            <w:vAlign w:val="center"/>
          </w:tcPr>
          <w:p w14:paraId="15D681D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pacing w:val="-6"/>
                <w:sz w:val="21"/>
                <w:szCs w:val="21"/>
                <w:u w:val="none"/>
              </w:rPr>
              <w:t>黄石长江公路大桥是连接黄石城区与黄冈市的过江通道之一，于（</w:t>
            </w:r>
            <w:r>
              <w:rPr>
                <w:rFonts w:hint="default" w:ascii="Times New Roman" w:hAnsi="Times New Roman" w:cs="Times New Roman"/>
                <w:b w:val="0"/>
                <w:bCs w:val="0"/>
                <w:color w:val="auto"/>
                <w:spacing w:val="-6"/>
                <w:sz w:val="21"/>
                <w:szCs w:val="21"/>
                <w:u w:val="none"/>
                <w:lang w:val="en-US" w:eastAsia="zh-CN"/>
              </w:rPr>
              <w:t xml:space="preserve">  </w:t>
            </w:r>
            <w:r>
              <w:rPr>
                <w:rFonts w:hint="default" w:ascii="Times New Roman" w:hAnsi="Times New Roman" w:eastAsia="宋体" w:cs="Times New Roman"/>
                <w:b w:val="0"/>
                <w:bCs w:val="0"/>
                <w:color w:val="auto"/>
                <w:spacing w:val="-6"/>
                <w:sz w:val="21"/>
                <w:szCs w:val="21"/>
                <w:u w:val="none"/>
              </w:rPr>
              <w:t>）建成通车。</w:t>
            </w:r>
          </w:p>
        </w:tc>
        <w:tc>
          <w:tcPr>
            <w:tcW w:w="1433" w:type="dxa"/>
            <w:noWrap w:val="0"/>
            <w:vAlign w:val="center"/>
          </w:tcPr>
          <w:p w14:paraId="2B6020C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1995年</w:t>
            </w:r>
          </w:p>
        </w:tc>
        <w:tc>
          <w:tcPr>
            <w:tcW w:w="1478" w:type="dxa"/>
            <w:noWrap w:val="0"/>
            <w:vAlign w:val="center"/>
          </w:tcPr>
          <w:p w14:paraId="2FCE4A3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1996年</w:t>
            </w:r>
          </w:p>
        </w:tc>
        <w:tc>
          <w:tcPr>
            <w:tcW w:w="1389" w:type="dxa"/>
            <w:noWrap w:val="0"/>
            <w:vAlign w:val="center"/>
          </w:tcPr>
          <w:p w14:paraId="71AB816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1997年</w:t>
            </w:r>
          </w:p>
        </w:tc>
        <w:tc>
          <w:tcPr>
            <w:tcW w:w="1434" w:type="dxa"/>
            <w:noWrap w:val="0"/>
            <w:vAlign w:val="center"/>
          </w:tcPr>
          <w:p w14:paraId="5ACD2B4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1998年</w:t>
            </w:r>
          </w:p>
        </w:tc>
        <w:tc>
          <w:tcPr>
            <w:tcW w:w="804" w:type="dxa"/>
            <w:noWrap w:val="0"/>
            <w:vAlign w:val="center"/>
          </w:tcPr>
          <w:p w14:paraId="1D7678D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p>
        </w:tc>
      </w:tr>
      <w:tr w14:paraId="4414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6959D87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6</w:t>
            </w:r>
          </w:p>
        </w:tc>
        <w:tc>
          <w:tcPr>
            <w:tcW w:w="7172" w:type="dxa"/>
            <w:noWrap w:val="0"/>
            <w:vAlign w:val="center"/>
          </w:tcPr>
          <w:p w14:paraId="3B34518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cs="Times New Roman"/>
                <w:b w:val="0"/>
                <w:bCs w:val="0"/>
                <w:color w:val="auto"/>
                <w:u w:val="none"/>
                <w:vertAlign w:val="baseline"/>
                <w:lang w:val="en-US" w:eastAsia="zh-CN"/>
              </w:rPr>
              <w:t>武汉至九江铁路客运专线于2017年9月21日开通运行后，从黄石北站乘坐高铁可直达（  ）。</w:t>
            </w:r>
          </w:p>
        </w:tc>
        <w:tc>
          <w:tcPr>
            <w:tcW w:w="1433" w:type="dxa"/>
            <w:noWrap w:val="0"/>
            <w:vAlign w:val="center"/>
          </w:tcPr>
          <w:p w14:paraId="3D2A202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天津</w:t>
            </w:r>
          </w:p>
        </w:tc>
        <w:tc>
          <w:tcPr>
            <w:tcW w:w="1478" w:type="dxa"/>
            <w:noWrap w:val="0"/>
            <w:vAlign w:val="center"/>
          </w:tcPr>
          <w:p w14:paraId="3D6AFC0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.南京</w:t>
            </w:r>
          </w:p>
        </w:tc>
        <w:tc>
          <w:tcPr>
            <w:tcW w:w="1389" w:type="dxa"/>
            <w:noWrap w:val="0"/>
            <w:vAlign w:val="center"/>
          </w:tcPr>
          <w:p w14:paraId="693D9A3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.上海</w:t>
            </w:r>
          </w:p>
        </w:tc>
        <w:tc>
          <w:tcPr>
            <w:tcW w:w="1434" w:type="dxa"/>
            <w:noWrap w:val="0"/>
            <w:vAlign w:val="center"/>
          </w:tcPr>
          <w:p w14:paraId="227DCA1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.北京</w:t>
            </w:r>
          </w:p>
        </w:tc>
        <w:tc>
          <w:tcPr>
            <w:tcW w:w="804" w:type="dxa"/>
            <w:noWrap w:val="0"/>
            <w:vAlign w:val="center"/>
          </w:tcPr>
          <w:p w14:paraId="651B772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宋体"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lang w:val="en-US" w:eastAsia="zh-CN"/>
              </w:rPr>
              <w:t xml:space="preserve"> C</w:t>
            </w:r>
          </w:p>
        </w:tc>
      </w:tr>
      <w:tr w14:paraId="56BC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1FAD07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7</w:t>
            </w:r>
          </w:p>
        </w:tc>
        <w:tc>
          <w:tcPr>
            <w:tcW w:w="7172" w:type="dxa"/>
            <w:noWrap w:val="0"/>
            <w:vAlign w:val="center"/>
          </w:tcPr>
          <w:p w14:paraId="1CC7F64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黄石市工人文化宫始建于1955年，2005年进行重建，重建后的文化宫建筑气派、广场开阔、商业繁华，该文化宫位于（）。</w:t>
            </w:r>
          </w:p>
        </w:tc>
        <w:tc>
          <w:tcPr>
            <w:tcW w:w="1433" w:type="dxa"/>
            <w:noWrap w:val="0"/>
            <w:vAlign w:val="center"/>
          </w:tcPr>
          <w:p w14:paraId="7AB2B16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花湖大道</w:t>
            </w:r>
          </w:p>
        </w:tc>
        <w:tc>
          <w:tcPr>
            <w:tcW w:w="1478" w:type="dxa"/>
            <w:noWrap w:val="0"/>
            <w:vAlign w:val="center"/>
          </w:tcPr>
          <w:p w14:paraId="34A0DA1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下陆大道</w:t>
            </w:r>
          </w:p>
        </w:tc>
        <w:tc>
          <w:tcPr>
            <w:tcW w:w="1389" w:type="dxa"/>
            <w:noWrap w:val="0"/>
            <w:vAlign w:val="center"/>
          </w:tcPr>
          <w:p w14:paraId="06E4451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黄石大道</w:t>
            </w:r>
          </w:p>
        </w:tc>
        <w:tc>
          <w:tcPr>
            <w:tcW w:w="1434" w:type="dxa"/>
            <w:noWrap w:val="0"/>
            <w:vAlign w:val="center"/>
          </w:tcPr>
          <w:p w14:paraId="4DD4955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 xml:space="preserve"> 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湖滨大道</w:t>
            </w:r>
          </w:p>
        </w:tc>
        <w:tc>
          <w:tcPr>
            <w:tcW w:w="804" w:type="dxa"/>
            <w:noWrap w:val="0"/>
            <w:vAlign w:val="center"/>
          </w:tcPr>
          <w:p w14:paraId="327F0CC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p>
        </w:tc>
      </w:tr>
      <w:tr w14:paraId="7543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5E7F10C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8</w:t>
            </w:r>
          </w:p>
        </w:tc>
        <w:tc>
          <w:tcPr>
            <w:tcW w:w="7172" w:type="dxa"/>
            <w:noWrap w:val="0"/>
            <w:vAlign w:val="center"/>
          </w:tcPr>
          <w:p w14:paraId="129B863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位于天津路的（</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）是鄂东南规模最大、黄石地区唯一的一家综合性三级甲等医院，原名为市第三人民医院。</w:t>
            </w:r>
          </w:p>
        </w:tc>
        <w:tc>
          <w:tcPr>
            <w:tcW w:w="1433" w:type="dxa"/>
            <w:noWrap w:val="0"/>
            <w:vAlign w:val="center"/>
          </w:tcPr>
          <w:p w14:paraId="57F3A6E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市二医院</w:t>
            </w:r>
          </w:p>
        </w:tc>
        <w:tc>
          <w:tcPr>
            <w:tcW w:w="1478" w:type="dxa"/>
            <w:noWrap w:val="0"/>
            <w:vAlign w:val="center"/>
          </w:tcPr>
          <w:p w14:paraId="24E8D1C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市五医院</w:t>
            </w:r>
          </w:p>
        </w:tc>
        <w:tc>
          <w:tcPr>
            <w:tcW w:w="1389" w:type="dxa"/>
            <w:noWrap w:val="0"/>
            <w:vAlign w:val="center"/>
          </w:tcPr>
          <w:p w14:paraId="4948D52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pacing w:val="-9"/>
                <w:sz w:val="21"/>
                <w:szCs w:val="21"/>
                <w:u w:val="none"/>
              </w:rPr>
              <w:t>C</w:t>
            </w:r>
            <w:r>
              <w:rPr>
                <w:rFonts w:hint="default" w:ascii="Times New Roman" w:hAnsi="Times New Roman" w:cs="Times New Roman"/>
                <w:b w:val="0"/>
                <w:bCs w:val="0"/>
                <w:color w:val="auto"/>
                <w:spacing w:val="-9"/>
                <w:sz w:val="21"/>
                <w:szCs w:val="21"/>
                <w:u w:val="none"/>
                <w:lang w:val="en-US" w:eastAsia="zh-CN"/>
              </w:rPr>
              <w:t>.</w:t>
            </w:r>
            <w:r>
              <w:rPr>
                <w:rFonts w:hint="default" w:ascii="Times New Roman" w:hAnsi="Times New Roman" w:eastAsia="宋体" w:cs="Times New Roman"/>
                <w:b w:val="0"/>
                <w:bCs w:val="0"/>
                <w:color w:val="auto"/>
                <w:spacing w:val="-9"/>
                <w:sz w:val="21"/>
                <w:szCs w:val="21"/>
                <w:u w:val="none"/>
              </w:rPr>
              <w:t>市中心医院</w:t>
            </w:r>
          </w:p>
        </w:tc>
        <w:tc>
          <w:tcPr>
            <w:tcW w:w="1434" w:type="dxa"/>
            <w:noWrap w:val="0"/>
            <w:vAlign w:val="center"/>
          </w:tcPr>
          <w:p w14:paraId="3AE7FE0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pacing w:val="-9"/>
                <w:sz w:val="21"/>
                <w:szCs w:val="21"/>
                <w:u w:val="none"/>
              </w:rPr>
              <w:t>D</w:t>
            </w:r>
            <w:r>
              <w:rPr>
                <w:rFonts w:hint="default" w:ascii="Times New Roman" w:hAnsi="Times New Roman" w:cs="Times New Roman"/>
                <w:b w:val="0"/>
                <w:bCs w:val="0"/>
                <w:color w:val="auto"/>
                <w:spacing w:val="-9"/>
                <w:sz w:val="21"/>
                <w:szCs w:val="21"/>
                <w:u w:val="none"/>
                <w:lang w:val="en-US" w:eastAsia="zh-CN"/>
              </w:rPr>
              <w:t>.</w:t>
            </w:r>
            <w:r>
              <w:rPr>
                <w:rFonts w:hint="default" w:ascii="Times New Roman" w:hAnsi="Times New Roman" w:eastAsia="宋体" w:cs="Times New Roman"/>
                <w:b w:val="0"/>
                <w:bCs w:val="0"/>
                <w:color w:val="auto"/>
                <w:spacing w:val="-9"/>
                <w:sz w:val="21"/>
                <w:szCs w:val="21"/>
                <w:u w:val="none"/>
              </w:rPr>
              <w:t>市中医医院</w:t>
            </w:r>
          </w:p>
        </w:tc>
        <w:tc>
          <w:tcPr>
            <w:tcW w:w="804" w:type="dxa"/>
            <w:noWrap w:val="0"/>
            <w:vAlign w:val="center"/>
          </w:tcPr>
          <w:p w14:paraId="1ABCD57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p>
        </w:tc>
      </w:tr>
      <w:tr w14:paraId="1723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3B796B5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9</w:t>
            </w:r>
          </w:p>
        </w:tc>
        <w:tc>
          <w:tcPr>
            <w:tcW w:w="7172" w:type="dxa"/>
            <w:noWrap w:val="0"/>
            <w:vAlign w:val="center"/>
          </w:tcPr>
          <w:p w14:paraId="49084BE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武商黄石购物中心是集购物、娱乐、美食、休闲、文化于一体的综合型购物中心，该购物中心位于（</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433" w:type="dxa"/>
            <w:noWrap w:val="0"/>
            <w:vAlign w:val="center"/>
          </w:tcPr>
          <w:p w14:paraId="740C33E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pacing w:val="-9"/>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天津路</w:t>
            </w:r>
          </w:p>
        </w:tc>
        <w:tc>
          <w:tcPr>
            <w:tcW w:w="1478" w:type="dxa"/>
            <w:noWrap w:val="0"/>
            <w:vAlign w:val="center"/>
          </w:tcPr>
          <w:p w14:paraId="069DB21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spacing w:val="-9"/>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武汉路</w:t>
            </w:r>
          </w:p>
        </w:tc>
        <w:tc>
          <w:tcPr>
            <w:tcW w:w="1389" w:type="dxa"/>
            <w:noWrap w:val="0"/>
            <w:vAlign w:val="center"/>
          </w:tcPr>
          <w:p w14:paraId="1D41536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pacing w:val="-9"/>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白马路</w:t>
            </w:r>
          </w:p>
        </w:tc>
        <w:tc>
          <w:tcPr>
            <w:tcW w:w="1434" w:type="dxa"/>
            <w:noWrap w:val="0"/>
            <w:vAlign w:val="center"/>
          </w:tcPr>
          <w:p w14:paraId="01D303C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spacing w:val="-9"/>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消防路</w:t>
            </w:r>
          </w:p>
        </w:tc>
        <w:tc>
          <w:tcPr>
            <w:tcW w:w="804" w:type="dxa"/>
            <w:noWrap w:val="0"/>
            <w:vAlign w:val="center"/>
          </w:tcPr>
          <w:p w14:paraId="3ACBA3F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p>
        </w:tc>
      </w:tr>
      <w:tr w14:paraId="3EC5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2CA9A50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10</w:t>
            </w:r>
          </w:p>
        </w:tc>
        <w:tc>
          <w:tcPr>
            <w:tcW w:w="7172" w:type="dxa"/>
            <w:noWrap w:val="0"/>
            <w:vAlign w:val="center"/>
          </w:tcPr>
          <w:p w14:paraId="73D26A7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lang w:val="en-US" w:eastAsia="zh-CN"/>
              </w:rPr>
            </w:pPr>
            <w:r>
              <w:rPr>
                <w:rFonts w:hint="default" w:ascii="Times New Roman" w:hAnsi="Times New Roman" w:eastAsia="宋体" w:cs="Times New Roman"/>
                <w:b w:val="0"/>
                <w:bCs w:val="0"/>
                <w:color w:val="auto"/>
                <w:sz w:val="21"/>
                <w:szCs w:val="21"/>
                <w:u w:val="none"/>
              </w:rPr>
              <w:t>黄石市人民政府位于（</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433" w:type="dxa"/>
            <w:noWrap w:val="0"/>
            <w:vAlign w:val="center"/>
          </w:tcPr>
          <w:p w14:paraId="2753AC4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杭州东路</w:t>
            </w:r>
          </w:p>
        </w:tc>
        <w:tc>
          <w:tcPr>
            <w:tcW w:w="1478" w:type="dxa"/>
            <w:noWrap w:val="0"/>
            <w:vAlign w:val="center"/>
          </w:tcPr>
          <w:p w14:paraId="36D90F9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杭州西路</w:t>
            </w:r>
          </w:p>
        </w:tc>
        <w:tc>
          <w:tcPr>
            <w:tcW w:w="1389" w:type="dxa"/>
            <w:noWrap w:val="0"/>
            <w:vAlign w:val="center"/>
          </w:tcPr>
          <w:p w14:paraId="4F3148D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桂林南路</w:t>
            </w:r>
          </w:p>
        </w:tc>
        <w:tc>
          <w:tcPr>
            <w:tcW w:w="1434" w:type="dxa"/>
            <w:noWrap w:val="0"/>
            <w:vAlign w:val="center"/>
          </w:tcPr>
          <w:p w14:paraId="1831903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桂林北路</w:t>
            </w:r>
          </w:p>
        </w:tc>
        <w:tc>
          <w:tcPr>
            <w:tcW w:w="804" w:type="dxa"/>
            <w:noWrap w:val="0"/>
            <w:vAlign w:val="center"/>
          </w:tcPr>
          <w:p w14:paraId="720EC89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p>
        </w:tc>
      </w:tr>
      <w:tr w14:paraId="18E0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2FD9F00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11</w:t>
            </w:r>
          </w:p>
        </w:tc>
        <w:tc>
          <w:tcPr>
            <w:tcW w:w="7172" w:type="dxa"/>
            <w:noWrap w:val="0"/>
            <w:vAlign w:val="center"/>
          </w:tcPr>
          <w:p w14:paraId="4321EF0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cs="Times New Roman"/>
                <w:b w:val="0"/>
                <w:bCs w:val="0"/>
                <w:color w:val="auto"/>
                <w:sz w:val="21"/>
                <w:szCs w:val="21"/>
                <w:u w:val="none"/>
                <w:lang w:val="en-US" w:eastAsia="zh-CN"/>
              </w:rPr>
              <w:t>黄石市综合客运枢纽站</w:t>
            </w:r>
            <w:r>
              <w:rPr>
                <w:rFonts w:hint="default" w:ascii="Times New Roman" w:hAnsi="Times New Roman" w:cs="Times New Roman"/>
                <w:b w:val="0"/>
                <w:bCs w:val="0"/>
                <w:color w:val="auto"/>
                <w:sz w:val="21"/>
                <w:szCs w:val="21"/>
                <w:u w:val="none"/>
                <w:lang w:eastAsia="zh-CN"/>
              </w:rPr>
              <w:t>位于</w:t>
            </w:r>
            <w:r>
              <w:rPr>
                <w:rFonts w:hint="default" w:ascii="Times New Roman" w:hAnsi="Times New Roman" w:eastAsia="宋体" w:cs="Times New Roman"/>
                <w:b w:val="0"/>
                <w:bCs w:val="0"/>
                <w:color w:val="auto"/>
                <w:sz w:val="21"/>
                <w:szCs w:val="21"/>
                <w:u w:val="none"/>
              </w:rPr>
              <w:t>（</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433" w:type="dxa"/>
            <w:noWrap w:val="0"/>
            <w:vAlign w:val="center"/>
          </w:tcPr>
          <w:p w14:paraId="0EA8D47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天津路</w:t>
            </w:r>
          </w:p>
        </w:tc>
        <w:tc>
          <w:tcPr>
            <w:tcW w:w="1478" w:type="dxa"/>
            <w:noWrap w:val="0"/>
            <w:vAlign w:val="center"/>
          </w:tcPr>
          <w:p w14:paraId="2880E5C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武汉路</w:t>
            </w:r>
          </w:p>
        </w:tc>
        <w:tc>
          <w:tcPr>
            <w:tcW w:w="1389" w:type="dxa"/>
            <w:noWrap w:val="0"/>
            <w:vAlign w:val="center"/>
          </w:tcPr>
          <w:p w14:paraId="20D0B4C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pacing w:val="-9"/>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.花湖大道</w:t>
            </w:r>
          </w:p>
        </w:tc>
        <w:tc>
          <w:tcPr>
            <w:tcW w:w="1434" w:type="dxa"/>
            <w:noWrap w:val="0"/>
            <w:vAlign w:val="center"/>
          </w:tcPr>
          <w:p w14:paraId="5EFDA49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spacing w:val="-9"/>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.大泉路</w:t>
            </w:r>
          </w:p>
        </w:tc>
        <w:tc>
          <w:tcPr>
            <w:tcW w:w="804" w:type="dxa"/>
            <w:noWrap w:val="0"/>
            <w:vAlign w:val="center"/>
          </w:tcPr>
          <w:p w14:paraId="4A8E5A9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p>
        </w:tc>
      </w:tr>
      <w:tr w14:paraId="203F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C003D5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12</w:t>
            </w:r>
          </w:p>
        </w:tc>
        <w:tc>
          <w:tcPr>
            <w:tcW w:w="7172" w:type="dxa"/>
            <w:noWrap w:val="0"/>
            <w:vAlign w:val="center"/>
          </w:tcPr>
          <w:p w14:paraId="4B05513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黄石市团城山人民广场位于（</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433" w:type="dxa"/>
            <w:noWrap w:val="0"/>
            <w:vAlign w:val="center"/>
          </w:tcPr>
          <w:p w14:paraId="583E909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杭州东路与桂林北路交汇处</w:t>
            </w:r>
          </w:p>
        </w:tc>
        <w:tc>
          <w:tcPr>
            <w:tcW w:w="1478" w:type="dxa"/>
            <w:noWrap w:val="0"/>
            <w:vAlign w:val="center"/>
          </w:tcPr>
          <w:p w14:paraId="212F791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杭州东路与桂林南路交汇处</w:t>
            </w:r>
          </w:p>
        </w:tc>
        <w:tc>
          <w:tcPr>
            <w:tcW w:w="1389" w:type="dxa"/>
            <w:noWrap w:val="0"/>
            <w:vAlign w:val="center"/>
          </w:tcPr>
          <w:p w14:paraId="16293C3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杭州西路与桂林南路交汇处</w:t>
            </w:r>
          </w:p>
        </w:tc>
        <w:tc>
          <w:tcPr>
            <w:tcW w:w="1434" w:type="dxa"/>
            <w:noWrap w:val="0"/>
            <w:vAlign w:val="center"/>
          </w:tcPr>
          <w:p w14:paraId="4DFD301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杭州西路与桂林北路交汇处</w:t>
            </w:r>
          </w:p>
        </w:tc>
        <w:tc>
          <w:tcPr>
            <w:tcW w:w="804" w:type="dxa"/>
            <w:noWrap w:val="0"/>
            <w:vAlign w:val="center"/>
          </w:tcPr>
          <w:p w14:paraId="6D9C3DA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p>
        </w:tc>
      </w:tr>
      <w:tr w14:paraId="3E92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5EC20F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13</w:t>
            </w:r>
          </w:p>
        </w:tc>
        <w:tc>
          <w:tcPr>
            <w:tcW w:w="7172" w:type="dxa"/>
            <w:noWrap w:val="0"/>
            <w:vAlign w:val="center"/>
          </w:tcPr>
          <w:p w14:paraId="62659B4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黄石市金花大酒店位于（</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433" w:type="dxa"/>
            <w:noWrap w:val="0"/>
            <w:vAlign w:val="center"/>
          </w:tcPr>
          <w:p w14:paraId="48469D2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颐阳路</w:t>
            </w:r>
          </w:p>
        </w:tc>
        <w:tc>
          <w:tcPr>
            <w:tcW w:w="1478" w:type="dxa"/>
            <w:noWrap w:val="0"/>
            <w:vAlign w:val="center"/>
          </w:tcPr>
          <w:p w14:paraId="66E36C7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大智路</w:t>
            </w:r>
          </w:p>
        </w:tc>
        <w:tc>
          <w:tcPr>
            <w:tcW w:w="1389" w:type="dxa"/>
            <w:noWrap w:val="0"/>
            <w:vAlign w:val="center"/>
          </w:tcPr>
          <w:p w14:paraId="2D257CD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.广场路</w:t>
            </w:r>
          </w:p>
        </w:tc>
        <w:tc>
          <w:tcPr>
            <w:tcW w:w="1434" w:type="dxa"/>
            <w:noWrap w:val="0"/>
            <w:vAlign w:val="center"/>
          </w:tcPr>
          <w:p w14:paraId="1DC1A1E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交通路</w:t>
            </w:r>
          </w:p>
        </w:tc>
        <w:tc>
          <w:tcPr>
            <w:tcW w:w="804" w:type="dxa"/>
            <w:noWrap w:val="0"/>
            <w:vAlign w:val="center"/>
          </w:tcPr>
          <w:p w14:paraId="0B743B4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A</w:t>
            </w:r>
          </w:p>
        </w:tc>
      </w:tr>
      <w:tr w14:paraId="5321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6BCB8A2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14</w:t>
            </w:r>
          </w:p>
        </w:tc>
        <w:tc>
          <w:tcPr>
            <w:tcW w:w="7172" w:type="dxa"/>
            <w:noWrap w:val="0"/>
            <w:vAlign w:val="center"/>
          </w:tcPr>
          <w:p w14:paraId="7D3A896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eastAsia="宋体" w:cs="Times New Roman"/>
                <w:b w:val="0"/>
                <w:bCs w:val="0"/>
                <w:color w:val="auto"/>
                <w:sz w:val="21"/>
                <w:szCs w:val="21"/>
                <w:u w:val="none"/>
              </w:rPr>
              <w:t>湖北师范</w:t>
            </w:r>
            <w:r>
              <w:rPr>
                <w:rFonts w:hint="default" w:ascii="Times New Roman" w:hAnsi="Times New Roman" w:eastAsia="宋体" w:cs="Times New Roman"/>
                <w:b w:val="0"/>
                <w:bCs w:val="0"/>
                <w:color w:val="auto"/>
                <w:sz w:val="21"/>
                <w:szCs w:val="21"/>
                <w:u w:val="none"/>
                <w:lang w:eastAsia="zh-CN"/>
              </w:rPr>
              <w:t>大</w:t>
            </w:r>
            <w:r>
              <w:rPr>
                <w:rFonts w:hint="default" w:ascii="Times New Roman" w:hAnsi="Times New Roman" w:eastAsia="宋体" w:cs="Times New Roman"/>
                <w:b w:val="0"/>
                <w:bCs w:val="0"/>
                <w:color w:val="auto"/>
                <w:sz w:val="21"/>
                <w:szCs w:val="21"/>
                <w:u w:val="none"/>
              </w:rPr>
              <w:t>学位于（</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433" w:type="dxa"/>
            <w:noWrap w:val="0"/>
            <w:vAlign w:val="center"/>
          </w:tcPr>
          <w:p w14:paraId="0F20871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桂林北路</w:t>
            </w:r>
          </w:p>
        </w:tc>
        <w:tc>
          <w:tcPr>
            <w:tcW w:w="1478" w:type="dxa"/>
            <w:noWrap w:val="0"/>
            <w:vAlign w:val="center"/>
          </w:tcPr>
          <w:p w14:paraId="0BBCF2B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广州路</w:t>
            </w:r>
          </w:p>
        </w:tc>
        <w:tc>
          <w:tcPr>
            <w:tcW w:w="1389" w:type="dxa"/>
            <w:noWrap w:val="0"/>
            <w:vAlign w:val="center"/>
          </w:tcPr>
          <w:p w14:paraId="69A2BE5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磁湖路</w:t>
            </w:r>
          </w:p>
        </w:tc>
        <w:tc>
          <w:tcPr>
            <w:tcW w:w="1434" w:type="dxa"/>
            <w:noWrap w:val="0"/>
            <w:vAlign w:val="center"/>
          </w:tcPr>
          <w:p w14:paraId="5A6B579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公安路</w:t>
            </w:r>
          </w:p>
        </w:tc>
        <w:tc>
          <w:tcPr>
            <w:tcW w:w="804" w:type="dxa"/>
            <w:noWrap w:val="0"/>
            <w:vAlign w:val="center"/>
          </w:tcPr>
          <w:p w14:paraId="7644106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C</w:t>
            </w:r>
          </w:p>
        </w:tc>
      </w:tr>
      <w:tr w14:paraId="0B3D9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397F4F6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15</w:t>
            </w:r>
          </w:p>
        </w:tc>
        <w:tc>
          <w:tcPr>
            <w:tcW w:w="7172" w:type="dxa"/>
            <w:noWrap w:val="0"/>
            <w:vAlign w:val="center"/>
          </w:tcPr>
          <w:p w14:paraId="05E597B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eastAsia="宋体" w:cs="Times New Roman"/>
                <w:b w:val="0"/>
                <w:bCs w:val="0"/>
                <w:color w:val="auto"/>
                <w:sz w:val="21"/>
                <w:szCs w:val="21"/>
                <w:u w:val="none"/>
              </w:rPr>
              <w:t>湖北理工学院位于（</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433" w:type="dxa"/>
            <w:noWrap w:val="0"/>
            <w:vAlign w:val="center"/>
          </w:tcPr>
          <w:p w14:paraId="29B9616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桂林南路</w:t>
            </w:r>
          </w:p>
        </w:tc>
        <w:tc>
          <w:tcPr>
            <w:tcW w:w="1478" w:type="dxa"/>
            <w:noWrap w:val="0"/>
            <w:vAlign w:val="center"/>
          </w:tcPr>
          <w:p w14:paraId="5F36137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桂林北路</w:t>
            </w:r>
          </w:p>
        </w:tc>
        <w:tc>
          <w:tcPr>
            <w:tcW w:w="1389" w:type="dxa"/>
            <w:noWrap w:val="0"/>
            <w:vAlign w:val="center"/>
          </w:tcPr>
          <w:p w14:paraId="0BE33E5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杭州东路</w:t>
            </w:r>
          </w:p>
        </w:tc>
        <w:tc>
          <w:tcPr>
            <w:tcW w:w="1434" w:type="dxa"/>
            <w:noWrap w:val="0"/>
            <w:vAlign w:val="center"/>
          </w:tcPr>
          <w:p w14:paraId="6BBD0DB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杭州西路</w:t>
            </w:r>
          </w:p>
        </w:tc>
        <w:tc>
          <w:tcPr>
            <w:tcW w:w="804" w:type="dxa"/>
            <w:noWrap w:val="0"/>
            <w:vAlign w:val="center"/>
          </w:tcPr>
          <w:p w14:paraId="6E4C71C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B</w:t>
            </w:r>
          </w:p>
        </w:tc>
      </w:tr>
      <w:tr w14:paraId="2121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454FA96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16</w:t>
            </w:r>
          </w:p>
        </w:tc>
        <w:tc>
          <w:tcPr>
            <w:tcW w:w="7172" w:type="dxa"/>
            <w:noWrap w:val="0"/>
            <w:vAlign w:val="center"/>
          </w:tcPr>
          <w:p w14:paraId="6755982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湖北城市职业学校位于</w:t>
            </w:r>
            <w:r>
              <w:rPr>
                <w:rFonts w:hint="default" w:ascii="Times New Roman" w:hAnsi="Times New Roman" w:eastAsia="宋体" w:cs="Times New Roman"/>
                <w:b w:val="0"/>
                <w:bCs w:val="0"/>
                <w:color w:val="auto"/>
                <w:sz w:val="21"/>
                <w:szCs w:val="21"/>
                <w:u w:val="none"/>
              </w:rPr>
              <w:t>（</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433" w:type="dxa"/>
            <w:noWrap w:val="0"/>
            <w:vAlign w:val="center"/>
          </w:tcPr>
          <w:p w14:paraId="73FD712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.发展</w:t>
            </w:r>
            <w:r>
              <w:rPr>
                <w:rFonts w:hint="default" w:ascii="Times New Roman" w:hAnsi="Times New Roman" w:eastAsia="宋体" w:cs="Times New Roman"/>
                <w:b w:val="0"/>
                <w:bCs w:val="0"/>
                <w:color w:val="auto"/>
                <w:sz w:val="21"/>
                <w:szCs w:val="21"/>
                <w:u w:val="none"/>
              </w:rPr>
              <w:t>大道</w:t>
            </w:r>
          </w:p>
        </w:tc>
        <w:tc>
          <w:tcPr>
            <w:tcW w:w="1478" w:type="dxa"/>
            <w:noWrap w:val="0"/>
            <w:vAlign w:val="center"/>
          </w:tcPr>
          <w:p w14:paraId="72A73B3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.伍家洪大道</w:t>
            </w:r>
          </w:p>
        </w:tc>
        <w:tc>
          <w:tcPr>
            <w:tcW w:w="1389" w:type="dxa"/>
            <w:noWrap w:val="0"/>
            <w:vAlign w:val="center"/>
          </w:tcPr>
          <w:p w14:paraId="5E5E4FD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cs="Times New Roman"/>
                <w:b w:val="0"/>
                <w:bCs w:val="0"/>
                <w:color w:val="auto"/>
                <w:sz w:val="21"/>
                <w:szCs w:val="21"/>
                <w:u w:val="none"/>
                <w:lang w:eastAsia="zh-CN"/>
              </w:rPr>
              <w:t>磁湖</w:t>
            </w:r>
            <w:r>
              <w:rPr>
                <w:rFonts w:hint="default" w:ascii="Times New Roman" w:hAnsi="Times New Roman" w:eastAsia="宋体" w:cs="Times New Roman"/>
                <w:b w:val="0"/>
                <w:bCs w:val="0"/>
                <w:color w:val="auto"/>
                <w:sz w:val="21"/>
                <w:szCs w:val="21"/>
                <w:u w:val="none"/>
              </w:rPr>
              <w:t>路</w:t>
            </w:r>
          </w:p>
        </w:tc>
        <w:tc>
          <w:tcPr>
            <w:tcW w:w="1434" w:type="dxa"/>
            <w:noWrap w:val="0"/>
            <w:vAlign w:val="center"/>
          </w:tcPr>
          <w:p w14:paraId="5750309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.广州</w:t>
            </w:r>
            <w:r>
              <w:rPr>
                <w:rFonts w:hint="default" w:ascii="Times New Roman" w:hAnsi="Times New Roman" w:eastAsia="宋体" w:cs="Times New Roman"/>
                <w:b w:val="0"/>
                <w:bCs w:val="0"/>
                <w:color w:val="auto"/>
                <w:sz w:val="21"/>
                <w:szCs w:val="21"/>
                <w:u w:val="none"/>
              </w:rPr>
              <w:t>路</w:t>
            </w:r>
          </w:p>
        </w:tc>
        <w:tc>
          <w:tcPr>
            <w:tcW w:w="804" w:type="dxa"/>
            <w:noWrap w:val="0"/>
            <w:vAlign w:val="center"/>
          </w:tcPr>
          <w:p w14:paraId="11BCB25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A</w:t>
            </w:r>
          </w:p>
        </w:tc>
      </w:tr>
      <w:tr w14:paraId="158C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AEAFD4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17</w:t>
            </w:r>
          </w:p>
        </w:tc>
        <w:tc>
          <w:tcPr>
            <w:tcW w:w="7172" w:type="dxa"/>
            <w:noWrap w:val="0"/>
            <w:vAlign w:val="center"/>
          </w:tcPr>
          <w:p w14:paraId="02F897D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黄石市</w:t>
            </w:r>
            <w:r>
              <w:rPr>
                <w:rFonts w:hint="default" w:ascii="Times New Roman" w:hAnsi="Times New Roman" w:cs="Times New Roman"/>
                <w:b w:val="0"/>
                <w:bCs w:val="0"/>
                <w:color w:val="auto"/>
                <w:sz w:val="21"/>
                <w:szCs w:val="21"/>
                <w:u w:val="none"/>
                <w:lang w:eastAsia="zh-CN"/>
              </w:rPr>
              <w:t>市民之家</w:t>
            </w:r>
            <w:r>
              <w:rPr>
                <w:rFonts w:hint="default" w:ascii="Times New Roman" w:hAnsi="Times New Roman" w:eastAsia="宋体" w:cs="Times New Roman"/>
                <w:b w:val="0"/>
                <w:bCs w:val="0"/>
                <w:color w:val="auto"/>
                <w:sz w:val="21"/>
                <w:szCs w:val="21"/>
                <w:u w:val="none"/>
              </w:rPr>
              <w:t>位于（</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433" w:type="dxa"/>
            <w:noWrap w:val="0"/>
            <w:vAlign w:val="center"/>
          </w:tcPr>
          <w:p w14:paraId="510DE5E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黄石大道</w:t>
            </w:r>
          </w:p>
        </w:tc>
        <w:tc>
          <w:tcPr>
            <w:tcW w:w="1478" w:type="dxa"/>
            <w:noWrap w:val="0"/>
            <w:vAlign w:val="center"/>
          </w:tcPr>
          <w:p w14:paraId="21560B1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人民街</w:t>
            </w:r>
          </w:p>
        </w:tc>
        <w:tc>
          <w:tcPr>
            <w:tcW w:w="1389" w:type="dxa"/>
            <w:noWrap w:val="0"/>
            <w:vAlign w:val="center"/>
          </w:tcPr>
          <w:p w14:paraId="5B790BB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纺织二路</w:t>
            </w:r>
          </w:p>
        </w:tc>
        <w:tc>
          <w:tcPr>
            <w:tcW w:w="1434" w:type="dxa"/>
            <w:noWrap w:val="0"/>
            <w:vAlign w:val="center"/>
          </w:tcPr>
          <w:p w14:paraId="4CAFA38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cs="Times New Roman"/>
                <w:b w:val="0"/>
                <w:bCs w:val="0"/>
                <w:strike w:val="0"/>
                <w:dstrike w:val="0"/>
                <w:color w:val="auto"/>
                <w:sz w:val="21"/>
                <w:szCs w:val="21"/>
                <w:u w:val="none"/>
                <w:lang w:val="en-US" w:eastAsia="zh-CN"/>
              </w:rPr>
              <w:t>园博园大道</w:t>
            </w:r>
          </w:p>
        </w:tc>
        <w:tc>
          <w:tcPr>
            <w:tcW w:w="804" w:type="dxa"/>
            <w:noWrap w:val="0"/>
            <w:vAlign w:val="center"/>
          </w:tcPr>
          <w:p w14:paraId="1DBBA4B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D</w:t>
            </w:r>
          </w:p>
        </w:tc>
      </w:tr>
      <w:tr w14:paraId="02DD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22EF768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18</w:t>
            </w:r>
          </w:p>
        </w:tc>
        <w:tc>
          <w:tcPr>
            <w:tcW w:w="7172" w:type="dxa"/>
            <w:noWrap w:val="0"/>
            <w:vAlign w:val="center"/>
          </w:tcPr>
          <w:p w14:paraId="2C8B4DD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黄石北站</w:t>
            </w:r>
            <w:r>
              <w:rPr>
                <w:rFonts w:hint="default" w:ascii="Times New Roman" w:hAnsi="Times New Roman" w:eastAsia="宋体" w:cs="Times New Roman"/>
                <w:b w:val="0"/>
                <w:bCs w:val="0"/>
                <w:color w:val="auto"/>
                <w:spacing w:val="8"/>
                <w:sz w:val="21"/>
                <w:szCs w:val="21"/>
                <w:u w:val="none"/>
              </w:rPr>
              <w:t>位于大泉路与伍家洪大道</w:t>
            </w:r>
            <w:r>
              <w:rPr>
                <w:rFonts w:hint="default" w:ascii="Times New Roman" w:hAnsi="Times New Roman" w:eastAsia="宋体" w:cs="Times New Roman"/>
                <w:b w:val="0"/>
                <w:bCs w:val="0"/>
                <w:color w:val="auto"/>
                <w:sz w:val="21"/>
                <w:szCs w:val="21"/>
                <w:u w:val="none"/>
              </w:rPr>
              <w:t>交汇处，市内可乘坐（</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）公交车到达。</w:t>
            </w:r>
          </w:p>
        </w:tc>
        <w:tc>
          <w:tcPr>
            <w:tcW w:w="1433" w:type="dxa"/>
            <w:noWrap w:val="0"/>
            <w:vAlign w:val="center"/>
          </w:tcPr>
          <w:p w14:paraId="39D88A8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pacing w:val="-9"/>
                <w:sz w:val="21"/>
                <w:szCs w:val="21"/>
                <w:u w:val="none"/>
              </w:rPr>
              <w:t>A</w:t>
            </w:r>
            <w:r>
              <w:rPr>
                <w:rFonts w:hint="default" w:ascii="Times New Roman" w:hAnsi="Times New Roman" w:cs="Times New Roman"/>
                <w:b w:val="0"/>
                <w:bCs w:val="0"/>
                <w:color w:val="auto"/>
                <w:spacing w:val="-9"/>
                <w:sz w:val="21"/>
                <w:szCs w:val="21"/>
                <w:u w:val="none"/>
                <w:lang w:val="en-US" w:eastAsia="zh-CN"/>
              </w:rPr>
              <w:t>.</w:t>
            </w:r>
            <w:r>
              <w:rPr>
                <w:rFonts w:hint="default" w:ascii="Times New Roman" w:hAnsi="Times New Roman" w:eastAsia="宋体" w:cs="Times New Roman"/>
                <w:b w:val="0"/>
                <w:bCs w:val="0"/>
                <w:color w:val="auto"/>
                <w:spacing w:val="-9"/>
                <w:sz w:val="21"/>
                <w:szCs w:val="21"/>
                <w:u w:val="none"/>
              </w:rPr>
              <w:t>12路、25路</w:t>
            </w:r>
          </w:p>
        </w:tc>
        <w:tc>
          <w:tcPr>
            <w:tcW w:w="1478" w:type="dxa"/>
            <w:noWrap w:val="0"/>
            <w:vAlign w:val="center"/>
          </w:tcPr>
          <w:p w14:paraId="643FD30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pacing w:val="-9"/>
                <w:sz w:val="21"/>
                <w:szCs w:val="21"/>
                <w:u w:val="none"/>
              </w:rPr>
              <w:t>B</w:t>
            </w:r>
            <w:r>
              <w:rPr>
                <w:rFonts w:hint="default" w:ascii="Times New Roman" w:hAnsi="Times New Roman" w:cs="Times New Roman"/>
                <w:b w:val="0"/>
                <w:bCs w:val="0"/>
                <w:color w:val="auto"/>
                <w:spacing w:val="-9"/>
                <w:sz w:val="21"/>
                <w:szCs w:val="21"/>
                <w:u w:val="none"/>
                <w:lang w:val="en-US" w:eastAsia="zh-CN"/>
              </w:rPr>
              <w:t>.</w:t>
            </w:r>
            <w:r>
              <w:rPr>
                <w:rFonts w:hint="default" w:ascii="Times New Roman" w:hAnsi="Times New Roman" w:eastAsia="宋体" w:cs="Times New Roman"/>
                <w:b w:val="0"/>
                <w:bCs w:val="0"/>
                <w:color w:val="auto"/>
                <w:spacing w:val="-9"/>
                <w:sz w:val="21"/>
                <w:szCs w:val="21"/>
                <w:u w:val="none"/>
              </w:rPr>
              <w:t>15路、37路</w:t>
            </w:r>
          </w:p>
        </w:tc>
        <w:tc>
          <w:tcPr>
            <w:tcW w:w="1389" w:type="dxa"/>
            <w:noWrap w:val="0"/>
            <w:vAlign w:val="center"/>
          </w:tcPr>
          <w:p w14:paraId="7DF7EE1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pacing w:val="-9"/>
                <w:sz w:val="21"/>
                <w:szCs w:val="21"/>
                <w:u w:val="none"/>
              </w:rPr>
              <w:t>C</w:t>
            </w:r>
            <w:r>
              <w:rPr>
                <w:rFonts w:hint="default" w:ascii="Times New Roman" w:hAnsi="Times New Roman" w:cs="Times New Roman"/>
                <w:b w:val="0"/>
                <w:bCs w:val="0"/>
                <w:color w:val="auto"/>
                <w:spacing w:val="-9"/>
                <w:sz w:val="21"/>
                <w:szCs w:val="21"/>
                <w:u w:val="none"/>
                <w:lang w:val="en-US" w:eastAsia="zh-CN"/>
              </w:rPr>
              <w:t>.</w:t>
            </w:r>
            <w:r>
              <w:rPr>
                <w:rFonts w:hint="default" w:ascii="Times New Roman" w:hAnsi="Times New Roman" w:eastAsia="宋体" w:cs="Times New Roman"/>
                <w:b w:val="0"/>
                <w:bCs w:val="0"/>
                <w:color w:val="auto"/>
                <w:spacing w:val="-9"/>
                <w:sz w:val="21"/>
                <w:szCs w:val="21"/>
                <w:u w:val="none"/>
              </w:rPr>
              <w:t>13路、27路</w:t>
            </w:r>
          </w:p>
        </w:tc>
        <w:tc>
          <w:tcPr>
            <w:tcW w:w="1434" w:type="dxa"/>
            <w:noWrap w:val="0"/>
            <w:vAlign w:val="center"/>
          </w:tcPr>
          <w:p w14:paraId="7135A4A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pacing w:val="-9"/>
                <w:sz w:val="21"/>
                <w:szCs w:val="21"/>
                <w:u w:val="none"/>
              </w:rPr>
              <w:t>D</w:t>
            </w:r>
            <w:r>
              <w:rPr>
                <w:rFonts w:hint="default" w:ascii="Times New Roman" w:hAnsi="Times New Roman" w:cs="Times New Roman"/>
                <w:b w:val="0"/>
                <w:bCs w:val="0"/>
                <w:color w:val="auto"/>
                <w:spacing w:val="-9"/>
                <w:sz w:val="21"/>
                <w:szCs w:val="21"/>
                <w:u w:val="none"/>
                <w:lang w:val="en-US" w:eastAsia="zh-CN"/>
              </w:rPr>
              <w:t>.</w:t>
            </w:r>
            <w:r>
              <w:rPr>
                <w:rFonts w:hint="default" w:ascii="Times New Roman" w:hAnsi="Times New Roman" w:eastAsia="宋体" w:cs="Times New Roman"/>
                <w:b w:val="0"/>
                <w:bCs w:val="0"/>
                <w:color w:val="auto"/>
                <w:spacing w:val="-9"/>
                <w:sz w:val="21"/>
                <w:szCs w:val="21"/>
                <w:u w:val="none"/>
              </w:rPr>
              <w:t>13路、37路</w:t>
            </w:r>
          </w:p>
        </w:tc>
        <w:tc>
          <w:tcPr>
            <w:tcW w:w="804" w:type="dxa"/>
            <w:noWrap w:val="0"/>
            <w:vAlign w:val="center"/>
          </w:tcPr>
          <w:p w14:paraId="04ED00E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D</w:t>
            </w:r>
          </w:p>
        </w:tc>
      </w:tr>
      <w:tr w14:paraId="49D69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6E81E8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19</w:t>
            </w:r>
          </w:p>
        </w:tc>
        <w:tc>
          <w:tcPr>
            <w:tcW w:w="7172" w:type="dxa"/>
            <w:noWrap w:val="0"/>
            <w:vAlign w:val="center"/>
          </w:tcPr>
          <w:p w14:paraId="0794489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丽岛·半山华府住宅小区位于（</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433" w:type="dxa"/>
            <w:noWrap w:val="0"/>
            <w:vAlign w:val="center"/>
          </w:tcPr>
          <w:p w14:paraId="30FF57C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杭州东路</w:t>
            </w:r>
          </w:p>
        </w:tc>
        <w:tc>
          <w:tcPr>
            <w:tcW w:w="1478" w:type="dxa"/>
            <w:noWrap w:val="0"/>
            <w:vAlign w:val="center"/>
          </w:tcPr>
          <w:p w14:paraId="675DD3E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杭州西路</w:t>
            </w:r>
          </w:p>
        </w:tc>
        <w:tc>
          <w:tcPr>
            <w:tcW w:w="1389" w:type="dxa"/>
            <w:noWrap w:val="0"/>
            <w:vAlign w:val="center"/>
          </w:tcPr>
          <w:p w14:paraId="54BCA1C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桂林南路</w:t>
            </w:r>
          </w:p>
        </w:tc>
        <w:tc>
          <w:tcPr>
            <w:tcW w:w="1434" w:type="dxa"/>
            <w:noWrap w:val="0"/>
            <w:vAlign w:val="center"/>
          </w:tcPr>
          <w:p w14:paraId="1A4DF50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桂林北路</w:t>
            </w:r>
          </w:p>
        </w:tc>
        <w:tc>
          <w:tcPr>
            <w:tcW w:w="804" w:type="dxa"/>
            <w:noWrap w:val="0"/>
            <w:vAlign w:val="center"/>
          </w:tcPr>
          <w:p w14:paraId="110E88A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B</w:t>
            </w:r>
          </w:p>
        </w:tc>
      </w:tr>
      <w:tr w14:paraId="1B10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267A383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20</w:t>
            </w:r>
          </w:p>
        </w:tc>
        <w:tc>
          <w:tcPr>
            <w:tcW w:w="7172" w:type="dxa"/>
            <w:noWrap w:val="0"/>
            <w:vAlign w:val="center"/>
          </w:tcPr>
          <w:p w14:paraId="5BC5FFB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东楚名居住宅小区位于（</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433" w:type="dxa"/>
            <w:noWrap w:val="0"/>
            <w:vAlign w:val="center"/>
          </w:tcPr>
          <w:p w14:paraId="6DC4881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武汉路</w:t>
            </w:r>
          </w:p>
        </w:tc>
        <w:tc>
          <w:tcPr>
            <w:tcW w:w="1478" w:type="dxa"/>
            <w:noWrap w:val="0"/>
            <w:vAlign w:val="center"/>
          </w:tcPr>
          <w:p w14:paraId="628EE88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南京路</w:t>
            </w:r>
          </w:p>
        </w:tc>
        <w:tc>
          <w:tcPr>
            <w:tcW w:w="1389" w:type="dxa"/>
            <w:noWrap w:val="0"/>
            <w:vAlign w:val="center"/>
          </w:tcPr>
          <w:p w14:paraId="73609FD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芜湖路</w:t>
            </w:r>
          </w:p>
        </w:tc>
        <w:tc>
          <w:tcPr>
            <w:tcW w:w="1434" w:type="dxa"/>
            <w:noWrap w:val="0"/>
            <w:vAlign w:val="center"/>
          </w:tcPr>
          <w:p w14:paraId="7B20948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天津路</w:t>
            </w:r>
          </w:p>
        </w:tc>
        <w:tc>
          <w:tcPr>
            <w:tcW w:w="804" w:type="dxa"/>
            <w:noWrap w:val="0"/>
            <w:vAlign w:val="center"/>
          </w:tcPr>
          <w:p w14:paraId="34C1333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A</w:t>
            </w:r>
          </w:p>
        </w:tc>
      </w:tr>
      <w:tr w14:paraId="76D8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51CD54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21</w:t>
            </w:r>
          </w:p>
        </w:tc>
        <w:tc>
          <w:tcPr>
            <w:tcW w:w="7172" w:type="dxa"/>
            <w:noWrap w:val="0"/>
            <w:vAlign w:val="center"/>
          </w:tcPr>
          <w:p w14:paraId="784C173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cs="Times New Roman"/>
                <w:b w:val="0"/>
                <w:bCs w:val="0"/>
                <w:color w:val="auto"/>
                <w:sz w:val="21"/>
                <w:szCs w:val="21"/>
                <w:u w:val="none"/>
                <w:lang w:eastAsia="zh-CN"/>
              </w:rPr>
              <w:t>黄石公园住宅小区位于</w:t>
            </w:r>
            <w:r>
              <w:rPr>
                <w:rFonts w:hint="default" w:ascii="Times New Roman" w:hAnsi="Times New Roman" w:eastAsia="宋体" w:cs="Times New Roman"/>
                <w:b w:val="0"/>
                <w:bCs w:val="0"/>
                <w:color w:val="auto"/>
                <w:sz w:val="21"/>
                <w:szCs w:val="21"/>
                <w:u w:val="none"/>
              </w:rPr>
              <w:t>（</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433" w:type="dxa"/>
            <w:noWrap w:val="0"/>
            <w:vAlign w:val="center"/>
          </w:tcPr>
          <w:p w14:paraId="1A8EB5E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A.花湖大道</w:t>
            </w:r>
          </w:p>
        </w:tc>
        <w:tc>
          <w:tcPr>
            <w:tcW w:w="1478" w:type="dxa"/>
            <w:noWrap w:val="0"/>
            <w:vAlign w:val="center"/>
          </w:tcPr>
          <w:p w14:paraId="0979A6B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B.黄石大道</w:t>
            </w:r>
          </w:p>
        </w:tc>
        <w:tc>
          <w:tcPr>
            <w:tcW w:w="1389" w:type="dxa"/>
            <w:noWrap w:val="0"/>
            <w:vAlign w:val="center"/>
          </w:tcPr>
          <w:p w14:paraId="3D4E95A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C.</w:t>
            </w:r>
            <w:r>
              <w:rPr>
                <w:rFonts w:hint="default" w:ascii="Times New Roman" w:hAnsi="Times New Roman" w:eastAsia="宋体" w:cs="Times New Roman"/>
                <w:b w:val="0"/>
                <w:bCs w:val="0"/>
                <w:color w:val="auto"/>
                <w:sz w:val="21"/>
                <w:szCs w:val="21"/>
                <w:u w:val="none"/>
              </w:rPr>
              <w:t>广州路</w:t>
            </w:r>
          </w:p>
        </w:tc>
        <w:tc>
          <w:tcPr>
            <w:tcW w:w="1434" w:type="dxa"/>
            <w:noWrap w:val="0"/>
            <w:vAlign w:val="center"/>
          </w:tcPr>
          <w:p w14:paraId="7C9454F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D.磁湖路</w:t>
            </w:r>
          </w:p>
        </w:tc>
        <w:tc>
          <w:tcPr>
            <w:tcW w:w="804" w:type="dxa"/>
            <w:noWrap w:val="0"/>
            <w:vAlign w:val="center"/>
          </w:tcPr>
          <w:p w14:paraId="7A38663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D</w:t>
            </w:r>
          </w:p>
        </w:tc>
      </w:tr>
    </w:tbl>
    <w:p w14:paraId="7E522C56">
      <w:pPr>
        <w:keepNext w:val="0"/>
        <w:keepLines w:val="0"/>
        <w:pageBreakBefore w:val="0"/>
        <w:kinsoku/>
        <w:overflowPunct/>
        <w:topLinePunct w:val="0"/>
        <w:autoSpaceDE/>
        <w:autoSpaceDN/>
        <w:bidi w:val="0"/>
        <w:adjustRightInd/>
        <w:snapToGrid/>
        <w:spacing w:line="420" w:lineRule="exact"/>
        <w:ind w:right="0" w:rightChars="0"/>
        <w:textAlignment w:val="auto"/>
        <w:outlineLvl w:val="9"/>
        <w:rPr>
          <w:rFonts w:hint="default" w:ascii="Times New Roman" w:hAnsi="Times New Roman" w:cs="Times New Roman"/>
          <w:b w:val="0"/>
          <w:bCs w:val="0"/>
          <w:color w:val="auto"/>
          <w:u w:val="none"/>
        </w:rPr>
      </w:pPr>
    </w:p>
    <w:p w14:paraId="4F7835A1">
      <w:pPr>
        <w:keepNext w:val="0"/>
        <w:keepLines w:val="0"/>
        <w:pageBreakBefore w:val="0"/>
        <w:kinsoku/>
        <w:overflowPunct/>
        <w:topLinePunct w:val="0"/>
        <w:autoSpaceDE/>
        <w:autoSpaceDN/>
        <w:bidi w:val="0"/>
        <w:adjustRightInd/>
        <w:snapToGrid/>
        <w:spacing w:line="420" w:lineRule="exact"/>
        <w:ind w:right="0" w:rightChars="0"/>
        <w:textAlignment w:val="auto"/>
        <w:outlineLvl w:val="9"/>
        <w:rPr>
          <w:rFonts w:hint="default" w:ascii="Times New Roman" w:hAnsi="Times New Roman" w:cs="Times New Roman"/>
          <w:b w:val="0"/>
          <w:bCs w:val="0"/>
          <w:color w:val="auto"/>
          <w:u w:val="none"/>
        </w:rPr>
      </w:pPr>
    </w:p>
    <w:p w14:paraId="6A215B73">
      <w:pPr>
        <w:keepNext w:val="0"/>
        <w:keepLines w:val="0"/>
        <w:pageBreakBefore w:val="0"/>
        <w:kinsoku/>
        <w:overflowPunct/>
        <w:topLinePunct w:val="0"/>
        <w:autoSpaceDE/>
        <w:autoSpaceDN/>
        <w:bidi w:val="0"/>
        <w:adjustRightInd/>
        <w:snapToGrid/>
        <w:spacing w:line="420" w:lineRule="exact"/>
        <w:ind w:right="0" w:rightChars="0"/>
        <w:textAlignment w:val="auto"/>
        <w:outlineLvl w:val="9"/>
        <w:rPr>
          <w:rFonts w:hint="default" w:ascii="Times New Roman" w:hAnsi="Times New Roman" w:cs="Times New Roman"/>
          <w:b w:val="0"/>
          <w:bCs w:val="0"/>
          <w:color w:val="auto"/>
          <w:u w:val="none"/>
        </w:rPr>
      </w:pPr>
    </w:p>
    <w:p w14:paraId="156412F1">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default" w:ascii="Times New Roman" w:hAnsi="Times New Roman" w:eastAsia="黑体"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lang w:eastAsia="zh-CN"/>
        </w:rPr>
        <w:t>第三部分</w:t>
      </w:r>
      <w:r>
        <w:rPr>
          <w:rFonts w:hint="default" w:ascii="Times New Roman" w:hAnsi="Times New Roman" w:eastAsia="黑体" w:cs="Times New Roman"/>
          <w:b w:val="0"/>
          <w:bCs w:val="0"/>
          <w:color w:val="auto"/>
          <w:sz w:val="32"/>
          <w:szCs w:val="32"/>
          <w:u w:val="none"/>
          <w:lang w:val="en-US" w:eastAsia="zh-CN"/>
        </w:rPr>
        <w:t xml:space="preserve">  </w:t>
      </w:r>
      <w:r>
        <w:rPr>
          <w:rFonts w:hint="default" w:ascii="Times New Roman" w:hAnsi="Times New Roman" w:eastAsia="黑体" w:cs="Times New Roman"/>
          <w:b w:val="0"/>
          <w:bCs w:val="0"/>
          <w:color w:val="auto"/>
          <w:sz w:val="32"/>
          <w:szCs w:val="32"/>
          <w:u w:val="none"/>
          <w:lang w:eastAsia="zh-CN"/>
        </w:rPr>
        <w:t>语言沟通能力（</w:t>
      </w:r>
      <w:r>
        <w:rPr>
          <w:rFonts w:hint="default" w:ascii="Times New Roman" w:hAnsi="Times New Roman" w:eastAsia="黑体" w:cs="Times New Roman"/>
          <w:b w:val="0"/>
          <w:bCs w:val="0"/>
          <w:color w:val="auto"/>
          <w:sz w:val="32"/>
          <w:szCs w:val="32"/>
          <w:u w:val="none"/>
          <w:lang w:val="en-US" w:eastAsia="zh-CN"/>
        </w:rPr>
        <w:t>16题）</w:t>
      </w:r>
    </w:p>
    <w:p w14:paraId="30F10BC5">
      <w:pPr>
        <w:keepNext w:val="0"/>
        <w:keepLines w:val="0"/>
        <w:pageBreakBefore w:val="0"/>
        <w:kinsoku/>
        <w:overflowPunct/>
        <w:topLinePunct w:val="0"/>
        <w:autoSpaceDE/>
        <w:autoSpaceDN/>
        <w:bidi w:val="0"/>
        <w:adjustRightInd/>
        <w:snapToGrid/>
        <w:spacing w:line="420" w:lineRule="exact"/>
        <w:ind w:right="0" w:rightChars="0" w:firstLine="420" w:firstLineChars="200"/>
        <w:textAlignment w:val="auto"/>
        <w:outlineLvl w:val="9"/>
        <w:rPr>
          <w:rFonts w:hint="default" w:ascii="Times New Roman" w:hAnsi="Times New Roman" w:eastAsia="宋体" w:cs="Times New Roman"/>
          <w:b w:val="0"/>
          <w:bCs w:val="0"/>
          <w:color w:val="auto"/>
          <w:sz w:val="21"/>
          <w:szCs w:val="21"/>
          <w:u w:val="none"/>
        </w:rPr>
      </w:pPr>
    </w:p>
    <w:p w14:paraId="6FBFC2B2">
      <w:pPr>
        <w:keepNext w:val="0"/>
        <w:keepLines w:val="0"/>
        <w:pageBreakBefore w:val="0"/>
        <w:kinsoku/>
        <w:overflowPunct/>
        <w:topLinePunct w:val="0"/>
        <w:autoSpaceDE/>
        <w:autoSpaceDN/>
        <w:bidi w:val="0"/>
        <w:adjustRightInd/>
        <w:snapToGrid/>
        <w:spacing w:line="420" w:lineRule="exact"/>
        <w:ind w:right="0" w:rightChars="0"/>
        <w:jc w:val="center"/>
        <w:textAlignment w:val="auto"/>
        <w:outlineLvl w:val="9"/>
        <w:rPr>
          <w:rFonts w:hint="default" w:ascii="Times New Roman" w:hAnsi="Times New Roman" w:eastAsia="黑体" w:cs="Times New Roman"/>
          <w:b w:val="0"/>
          <w:bCs w:val="0"/>
          <w:color w:val="auto"/>
          <w:sz w:val="21"/>
          <w:szCs w:val="21"/>
          <w:u w:val="none"/>
          <w:lang w:eastAsia="zh-CN"/>
        </w:rPr>
      </w:pPr>
      <w:r>
        <w:rPr>
          <w:rFonts w:hint="default" w:ascii="Times New Roman" w:hAnsi="Times New Roman" w:eastAsia="黑体" w:cs="Times New Roman"/>
          <w:b w:val="0"/>
          <w:bCs w:val="0"/>
          <w:color w:val="auto"/>
          <w:sz w:val="28"/>
          <w:szCs w:val="28"/>
          <w:u w:val="none"/>
          <w:lang w:val="en-US" w:eastAsia="zh-CN"/>
        </w:rPr>
        <w:t>1.</w:t>
      </w:r>
      <w:r>
        <w:rPr>
          <w:rFonts w:hint="default" w:ascii="Times New Roman" w:hAnsi="Times New Roman" w:eastAsia="黑体" w:cs="Times New Roman"/>
          <w:b w:val="0"/>
          <w:bCs w:val="0"/>
          <w:color w:val="auto"/>
          <w:sz w:val="28"/>
          <w:szCs w:val="28"/>
          <w:u w:val="none"/>
        </w:rPr>
        <w:t>听懂并会说简单地方方言</w:t>
      </w:r>
      <w:r>
        <w:rPr>
          <w:rFonts w:hint="default" w:ascii="Times New Roman" w:hAnsi="Times New Roman" w:eastAsia="黑体" w:cs="Times New Roman"/>
          <w:b w:val="0"/>
          <w:bCs w:val="0"/>
          <w:color w:val="auto"/>
          <w:sz w:val="28"/>
          <w:szCs w:val="28"/>
          <w:u w:val="none"/>
          <w:lang w:eastAsia="zh-CN"/>
        </w:rPr>
        <w:t>（</w:t>
      </w:r>
      <w:r>
        <w:rPr>
          <w:rFonts w:hint="default" w:ascii="Times New Roman" w:hAnsi="Times New Roman" w:eastAsia="黑体" w:cs="Times New Roman"/>
          <w:b w:val="0"/>
          <w:bCs w:val="0"/>
          <w:color w:val="auto"/>
          <w:sz w:val="28"/>
          <w:szCs w:val="28"/>
          <w:u w:val="none"/>
          <w:lang w:val="en-US" w:eastAsia="zh-CN"/>
        </w:rPr>
        <w:t>7题</w:t>
      </w:r>
      <w:r>
        <w:rPr>
          <w:rFonts w:hint="default" w:ascii="Times New Roman" w:hAnsi="Times New Roman" w:eastAsia="黑体" w:cs="Times New Roman"/>
          <w:b w:val="0"/>
          <w:bCs w:val="0"/>
          <w:color w:val="auto"/>
          <w:sz w:val="28"/>
          <w:szCs w:val="28"/>
          <w:u w:val="none"/>
          <w:lang w:eastAsia="zh-CN"/>
        </w:rPr>
        <w:t>）</w:t>
      </w:r>
    </w:p>
    <w:p w14:paraId="5CFA6474">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default" w:ascii="Times New Roman" w:hAnsi="Times New Roman" w:eastAsia="黑体" w:cs="Times New Roman"/>
          <w:b w:val="0"/>
          <w:bCs w:val="0"/>
          <w:color w:val="auto"/>
          <w:sz w:val="21"/>
          <w:szCs w:val="21"/>
          <w:u w:val="none"/>
          <w:lang w:eastAsia="zh-CN"/>
        </w:rPr>
      </w:pPr>
    </w:p>
    <w:p w14:paraId="15F6416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default" w:ascii="Times New Roman" w:hAnsi="Times New Roman" w:eastAsia="黑体" w:cs="Times New Roman"/>
          <w:b w:val="0"/>
          <w:bCs w:val="0"/>
          <w:color w:val="auto"/>
          <w:sz w:val="21"/>
          <w:szCs w:val="21"/>
          <w:u w:val="none"/>
          <w:lang w:val="en-US" w:eastAsia="zh-CN"/>
        </w:rPr>
      </w:pPr>
      <w:r>
        <w:rPr>
          <w:rFonts w:hint="default" w:ascii="Times New Roman" w:hAnsi="Times New Roman" w:eastAsia="黑体" w:cs="Times New Roman"/>
          <w:b w:val="0"/>
          <w:bCs w:val="0"/>
          <w:color w:val="auto"/>
          <w:sz w:val="21"/>
          <w:szCs w:val="21"/>
          <w:u w:val="none"/>
          <w:lang w:val="en-US" w:eastAsia="zh-CN"/>
        </w:rPr>
        <w:t>一</w:t>
      </w:r>
      <w:r>
        <w:rPr>
          <w:rFonts w:hint="default" w:ascii="Times New Roman" w:hAnsi="Times New Roman" w:eastAsia="黑体" w:cs="Times New Roman"/>
          <w:b w:val="0"/>
          <w:bCs w:val="0"/>
          <w:color w:val="auto"/>
          <w:sz w:val="21"/>
          <w:szCs w:val="21"/>
          <w:u w:val="none"/>
          <w:lang w:eastAsia="zh-CN"/>
        </w:rPr>
        <w:t>、单项选择题（</w:t>
      </w:r>
      <w:r>
        <w:rPr>
          <w:rFonts w:hint="default" w:ascii="Times New Roman" w:hAnsi="Times New Roman" w:eastAsia="黑体" w:cs="Times New Roman"/>
          <w:b w:val="0"/>
          <w:bCs w:val="0"/>
          <w:color w:val="auto"/>
          <w:sz w:val="21"/>
          <w:szCs w:val="21"/>
          <w:u w:val="none"/>
          <w:lang w:val="en-US" w:eastAsia="zh-CN"/>
        </w:rPr>
        <w:t>7题）</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996"/>
        <w:gridCol w:w="1506"/>
        <w:gridCol w:w="1478"/>
        <w:gridCol w:w="1462"/>
        <w:gridCol w:w="1434"/>
        <w:gridCol w:w="804"/>
      </w:tblGrid>
      <w:tr w14:paraId="0CB0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3B124ED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u w:val="none"/>
                <w:vertAlign w:val="baseline"/>
                <w:lang w:eastAsia="zh-CN"/>
              </w:rPr>
            </w:pPr>
            <w:r>
              <w:rPr>
                <w:rFonts w:hint="default" w:ascii="Times New Roman" w:hAnsi="Times New Roman" w:cs="Times New Roman"/>
                <w:b w:val="0"/>
                <w:bCs w:val="0"/>
                <w:color w:val="auto"/>
                <w:u w:val="none"/>
                <w:vertAlign w:val="baseline"/>
                <w:lang w:eastAsia="zh-CN"/>
              </w:rPr>
              <w:t>序号</w:t>
            </w:r>
          </w:p>
        </w:tc>
        <w:tc>
          <w:tcPr>
            <w:tcW w:w="6996" w:type="dxa"/>
            <w:noWrap w:val="0"/>
            <w:vAlign w:val="center"/>
          </w:tcPr>
          <w:p w14:paraId="326D30A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u w:val="none"/>
                <w:vertAlign w:val="baseline"/>
                <w:lang w:eastAsia="zh-CN"/>
              </w:rPr>
            </w:pPr>
            <w:r>
              <w:rPr>
                <w:rFonts w:hint="default" w:ascii="Times New Roman" w:hAnsi="Times New Roman" w:eastAsia="宋体" w:cs="Times New Roman"/>
                <w:b w:val="0"/>
                <w:bCs w:val="0"/>
                <w:color w:val="auto"/>
                <w:u w:val="none"/>
                <w:vertAlign w:val="baseline"/>
                <w:lang w:eastAsia="zh-CN"/>
              </w:rPr>
              <w:t>题</w:t>
            </w:r>
            <w:r>
              <w:rPr>
                <w:rFonts w:hint="default" w:ascii="Times New Roman" w:hAnsi="Times New Roman" w:eastAsia="宋体" w:cs="Times New Roman"/>
                <w:b w:val="0"/>
                <w:bCs w:val="0"/>
                <w:color w:val="auto"/>
                <w:u w:val="none"/>
                <w:vertAlign w:val="baseline"/>
                <w:lang w:val="en-US" w:eastAsia="zh-CN"/>
              </w:rPr>
              <w:t xml:space="preserve">        </w:t>
            </w:r>
            <w:r>
              <w:rPr>
                <w:rFonts w:hint="default" w:ascii="Times New Roman" w:hAnsi="Times New Roman" w:eastAsia="宋体" w:cs="Times New Roman"/>
                <w:b w:val="0"/>
                <w:bCs w:val="0"/>
                <w:color w:val="auto"/>
                <w:u w:val="none"/>
                <w:vertAlign w:val="baseline"/>
                <w:lang w:eastAsia="zh-CN"/>
              </w:rPr>
              <w:t>干</w:t>
            </w:r>
          </w:p>
        </w:tc>
        <w:tc>
          <w:tcPr>
            <w:tcW w:w="1506" w:type="dxa"/>
            <w:noWrap w:val="0"/>
            <w:vAlign w:val="center"/>
          </w:tcPr>
          <w:p w14:paraId="50EEBEC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u w:val="none"/>
                <w:vertAlign w:val="baseline"/>
                <w:lang w:eastAsia="zh-CN"/>
              </w:rPr>
            </w:pPr>
            <w:r>
              <w:rPr>
                <w:rFonts w:hint="default" w:ascii="Times New Roman" w:hAnsi="Times New Roman" w:eastAsia="宋体" w:cs="Times New Roman"/>
                <w:b w:val="0"/>
                <w:bCs w:val="0"/>
                <w:color w:val="auto"/>
                <w:u w:val="none"/>
                <w:vertAlign w:val="baseline"/>
                <w:lang w:eastAsia="zh-CN"/>
              </w:rPr>
              <w:t>备选答案</w:t>
            </w:r>
            <w:r>
              <w:rPr>
                <w:rFonts w:hint="default" w:ascii="Times New Roman" w:hAnsi="Times New Roman" w:eastAsia="宋体" w:cs="Times New Roman"/>
                <w:b w:val="0"/>
                <w:bCs w:val="0"/>
                <w:color w:val="auto"/>
                <w:u w:val="none"/>
                <w:vertAlign w:val="baseline"/>
                <w:lang w:val="en-US" w:eastAsia="zh-CN"/>
              </w:rPr>
              <w:t>A</w:t>
            </w:r>
          </w:p>
        </w:tc>
        <w:tc>
          <w:tcPr>
            <w:tcW w:w="1478" w:type="dxa"/>
            <w:noWrap w:val="0"/>
            <w:vAlign w:val="center"/>
          </w:tcPr>
          <w:p w14:paraId="6BB6A15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u w:val="none"/>
                <w:vertAlign w:val="baseline"/>
                <w:lang w:eastAsia="zh-CN"/>
              </w:rPr>
              <w:t>备选答案</w:t>
            </w:r>
            <w:r>
              <w:rPr>
                <w:rFonts w:hint="default" w:ascii="Times New Roman" w:hAnsi="Times New Roman" w:eastAsia="宋体" w:cs="Times New Roman"/>
                <w:b w:val="0"/>
                <w:bCs w:val="0"/>
                <w:color w:val="auto"/>
                <w:u w:val="none"/>
                <w:vertAlign w:val="baseline"/>
                <w:lang w:val="en-US" w:eastAsia="zh-CN"/>
              </w:rPr>
              <w:t>B</w:t>
            </w:r>
          </w:p>
        </w:tc>
        <w:tc>
          <w:tcPr>
            <w:tcW w:w="1462" w:type="dxa"/>
            <w:noWrap w:val="0"/>
            <w:vAlign w:val="center"/>
          </w:tcPr>
          <w:p w14:paraId="19067F9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u w:val="none"/>
                <w:vertAlign w:val="baseline"/>
                <w:lang w:eastAsia="zh-CN"/>
              </w:rPr>
              <w:t>备选答案</w:t>
            </w:r>
            <w:r>
              <w:rPr>
                <w:rFonts w:hint="default" w:ascii="Times New Roman" w:hAnsi="Times New Roman" w:eastAsia="宋体" w:cs="Times New Roman"/>
                <w:b w:val="0"/>
                <w:bCs w:val="0"/>
                <w:color w:val="auto"/>
                <w:u w:val="none"/>
                <w:vertAlign w:val="baseline"/>
                <w:lang w:val="en-US" w:eastAsia="zh-CN"/>
              </w:rPr>
              <w:t>C</w:t>
            </w:r>
          </w:p>
        </w:tc>
        <w:tc>
          <w:tcPr>
            <w:tcW w:w="1434" w:type="dxa"/>
            <w:noWrap w:val="0"/>
            <w:vAlign w:val="center"/>
          </w:tcPr>
          <w:p w14:paraId="67AB45E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u w:val="none"/>
                <w:vertAlign w:val="baseline"/>
                <w:lang w:eastAsia="zh-CN"/>
              </w:rPr>
              <w:t>备选答案</w:t>
            </w:r>
            <w:r>
              <w:rPr>
                <w:rFonts w:hint="default" w:ascii="Times New Roman" w:hAnsi="Times New Roman" w:eastAsia="宋体" w:cs="Times New Roman"/>
                <w:b w:val="0"/>
                <w:bCs w:val="0"/>
                <w:color w:val="auto"/>
                <w:u w:val="none"/>
                <w:vertAlign w:val="baseline"/>
                <w:lang w:val="en-US" w:eastAsia="zh-CN"/>
              </w:rPr>
              <w:t>D</w:t>
            </w:r>
          </w:p>
        </w:tc>
        <w:tc>
          <w:tcPr>
            <w:tcW w:w="804" w:type="dxa"/>
            <w:noWrap w:val="0"/>
            <w:vAlign w:val="center"/>
          </w:tcPr>
          <w:p w14:paraId="4BB3A29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答案</w:t>
            </w:r>
          </w:p>
        </w:tc>
      </w:tr>
      <w:tr w14:paraId="7A61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2D30C8F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1</w:t>
            </w:r>
          </w:p>
        </w:tc>
        <w:tc>
          <w:tcPr>
            <w:tcW w:w="6996" w:type="dxa"/>
            <w:noWrap w:val="0"/>
            <w:vAlign w:val="center"/>
          </w:tcPr>
          <w:p w14:paraId="603C9C8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kern w:val="0"/>
                <w:sz w:val="21"/>
                <w:szCs w:val="21"/>
                <w:u w:val="none"/>
              </w:rPr>
              <w:t>黄石话“灶蚂子”是什么意思。（</w:t>
            </w:r>
            <w:r>
              <w:rPr>
                <w:rFonts w:hint="default" w:ascii="Times New Roman" w:hAnsi="Times New Roman"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506" w:type="dxa"/>
            <w:noWrap w:val="0"/>
            <w:vAlign w:val="center"/>
          </w:tcPr>
          <w:p w14:paraId="6B4062C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蚱蜢</w:t>
            </w:r>
          </w:p>
        </w:tc>
        <w:tc>
          <w:tcPr>
            <w:tcW w:w="1478" w:type="dxa"/>
            <w:noWrap w:val="0"/>
            <w:vAlign w:val="center"/>
          </w:tcPr>
          <w:p w14:paraId="34DCC72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蚂蝗</w:t>
            </w:r>
          </w:p>
        </w:tc>
        <w:tc>
          <w:tcPr>
            <w:tcW w:w="1462" w:type="dxa"/>
            <w:noWrap w:val="0"/>
            <w:vAlign w:val="center"/>
          </w:tcPr>
          <w:p w14:paraId="7617504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蚂蚁</w:t>
            </w:r>
          </w:p>
        </w:tc>
        <w:tc>
          <w:tcPr>
            <w:tcW w:w="1434" w:type="dxa"/>
            <w:noWrap w:val="0"/>
            <w:vAlign w:val="center"/>
          </w:tcPr>
          <w:p w14:paraId="4057B92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蟑螂</w:t>
            </w:r>
          </w:p>
        </w:tc>
        <w:tc>
          <w:tcPr>
            <w:tcW w:w="804" w:type="dxa"/>
            <w:noWrap w:val="0"/>
            <w:vAlign w:val="center"/>
          </w:tcPr>
          <w:p w14:paraId="770F958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p>
        </w:tc>
      </w:tr>
      <w:tr w14:paraId="5694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11F240A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2</w:t>
            </w:r>
          </w:p>
        </w:tc>
        <w:tc>
          <w:tcPr>
            <w:tcW w:w="6996" w:type="dxa"/>
            <w:noWrap w:val="0"/>
            <w:vAlign w:val="center"/>
          </w:tcPr>
          <w:p w14:paraId="7E6B1FC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kern w:val="0"/>
                <w:sz w:val="21"/>
                <w:szCs w:val="21"/>
                <w:u w:val="none"/>
              </w:rPr>
              <w:t>黄石话“耸陀子”是什么意思。（</w:t>
            </w:r>
            <w:r>
              <w:rPr>
                <w:rFonts w:hint="default" w:ascii="Times New Roman" w:hAnsi="Times New Roman"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506" w:type="dxa"/>
            <w:noWrap w:val="0"/>
            <w:vAlign w:val="center"/>
          </w:tcPr>
          <w:p w14:paraId="35295FD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 xml:space="preserve">怂恿 </w:t>
            </w:r>
          </w:p>
        </w:tc>
        <w:tc>
          <w:tcPr>
            <w:tcW w:w="1478" w:type="dxa"/>
            <w:noWrap w:val="0"/>
            <w:vAlign w:val="center"/>
          </w:tcPr>
          <w:p w14:paraId="4969BE9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做肉丸子</w:t>
            </w:r>
          </w:p>
        </w:tc>
        <w:tc>
          <w:tcPr>
            <w:tcW w:w="1462" w:type="dxa"/>
            <w:noWrap w:val="0"/>
            <w:vAlign w:val="center"/>
          </w:tcPr>
          <w:p w14:paraId="173855F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耸肩膀</w:t>
            </w:r>
          </w:p>
        </w:tc>
        <w:tc>
          <w:tcPr>
            <w:tcW w:w="1434" w:type="dxa"/>
            <w:noWrap w:val="0"/>
            <w:vAlign w:val="center"/>
          </w:tcPr>
          <w:p w14:paraId="22D251D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炸肉丸子</w:t>
            </w:r>
          </w:p>
        </w:tc>
        <w:tc>
          <w:tcPr>
            <w:tcW w:w="804" w:type="dxa"/>
            <w:noWrap w:val="0"/>
            <w:vAlign w:val="center"/>
          </w:tcPr>
          <w:p w14:paraId="2D1701A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p>
        </w:tc>
      </w:tr>
      <w:tr w14:paraId="17D2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1DB544E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3</w:t>
            </w:r>
          </w:p>
        </w:tc>
        <w:tc>
          <w:tcPr>
            <w:tcW w:w="6996" w:type="dxa"/>
            <w:noWrap w:val="0"/>
            <w:vAlign w:val="center"/>
          </w:tcPr>
          <w:p w14:paraId="4D6C0A6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“哥哥”用黄石话表述是（</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lang w:val="en-US" w:eastAsia="zh-CN"/>
              </w:rPr>
              <w:t>）。</w:t>
            </w:r>
          </w:p>
        </w:tc>
        <w:tc>
          <w:tcPr>
            <w:tcW w:w="1506" w:type="dxa"/>
            <w:noWrap w:val="0"/>
            <w:vAlign w:val="center"/>
          </w:tcPr>
          <w:p w14:paraId="5A0A64C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蒌子</w:t>
            </w:r>
          </w:p>
        </w:tc>
        <w:tc>
          <w:tcPr>
            <w:tcW w:w="1478" w:type="dxa"/>
            <w:noWrap w:val="0"/>
            <w:vAlign w:val="center"/>
          </w:tcPr>
          <w:p w14:paraId="4851DEF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架子</w:t>
            </w:r>
          </w:p>
        </w:tc>
        <w:tc>
          <w:tcPr>
            <w:tcW w:w="1462" w:type="dxa"/>
            <w:noWrap w:val="0"/>
            <w:vAlign w:val="center"/>
          </w:tcPr>
          <w:p w14:paraId="3278D16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拐子</w:t>
            </w:r>
          </w:p>
        </w:tc>
        <w:tc>
          <w:tcPr>
            <w:tcW w:w="1434" w:type="dxa"/>
            <w:noWrap w:val="0"/>
            <w:vAlign w:val="center"/>
          </w:tcPr>
          <w:p w14:paraId="097CAA7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竹子</w:t>
            </w:r>
          </w:p>
        </w:tc>
        <w:tc>
          <w:tcPr>
            <w:tcW w:w="804" w:type="dxa"/>
            <w:noWrap w:val="0"/>
            <w:vAlign w:val="center"/>
          </w:tcPr>
          <w:p w14:paraId="7D026D6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C</w:t>
            </w:r>
          </w:p>
        </w:tc>
      </w:tr>
      <w:tr w14:paraId="258D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6D18C7D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4</w:t>
            </w:r>
          </w:p>
        </w:tc>
        <w:tc>
          <w:tcPr>
            <w:tcW w:w="6996" w:type="dxa"/>
            <w:noWrap w:val="0"/>
            <w:vAlign w:val="center"/>
          </w:tcPr>
          <w:p w14:paraId="1D6BB77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黄石话“果晕”</w:t>
            </w:r>
            <w:r>
              <w:rPr>
                <w:rFonts w:hint="default" w:ascii="Times New Roman" w:hAnsi="Times New Roman" w:eastAsia="宋体" w:cs="Times New Roman"/>
                <w:b w:val="0"/>
                <w:bCs w:val="0"/>
                <w:color w:val="auto"/>
                <w:kern w:val="0"/>
                <w:sz w:val="21"/>
                <w:szCs w:val="21"/>
                <w:u w:val="none"/>
              </w:rPr>
              <w:t>是什么意思</w:t>
            </w:r>
            <w:r>
              <w:rPr>
                <w:rFonts w:hint="default" w:ascii="Times New Roman" w:hAnsi="Times New Roman" w:eastAsia="宋体" w:cs="Times New Roman"/>
                <w:b w:val="0"/>
                <w:bCs w:val="0"/>
                <w:color w:val="auto"/>
                <w:kern w:val="0"/>
                <w:sz w:val="21"/>
                <w:szCs w:val="21"/>
                <w:u w:val="none"/>
                <w:lang w:eastAsia="zh-CN"/>
              </w:rPr>
              <w:t>。（</w:t>
            </w:r>
            <w:r>
              <w:rPr>
                <w:rFonts w:hint="default" w:ascii="Times New Roman" w:hAnsi="Times New Roman"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lang w:eastAsia="zh-CN"/>
              </w:rPr>
              <w:t>）</w:t>
            </w:r>
          </w:p>
        </w:tc>
        <w:tc>
          <w:tcPr>
            <w:tcW w:w="1506" w:type="dxa"/>
            <w:noWrap w:val="0"/>
            <w:vAlign w:val="center"/>
          </w:tcPr>
          <w:p w14:paraId="78F1F5F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指某人慢性子</w:t>
            </w:r>
          </w:p>
        </w:tc>
        <w:tc>
          <w:tcPr>
            <w:tcW w:w="1478" w:type="dxa"/>
            <w:noWrap w:val="0"/>
            <w:vAlign w:val="center"/>
          </w:tcPr>
          <w:p w14:paraId="1738E7B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指某人急性子</w:t>
            </w:r>
          </w:p>
        </w:tc>
        <w:tc>
          <w:tcPr>
            <w:tcW w:w="1462" w:type="dxa"/>
            <w:noWrap w:val="0"/>
            <w:vAlign w:val="center"/>
          </w:tcPr>
          <w:p w14:paraId="23974D8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指某人晕倒</w:t>
            </w:r>
          </w:p>
        </w:tc>
        <w:tc>
          <w:tcPr>
            <w:tcW w:w="1434" w:type="dxa"/>
            <w:noWrap w:val="0"/>
            <w:vAlign w:val="center"/>
          </w:tcPr>
          <w:p w14:paraId="69D871C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批某人不听话</w:t>
            </w:r>
          </w:p>
        </w:tc>
        <w:tc>
          <w:tcPr>
            <w:tcW w:w="804" w:type="dxa"/>
            <w:noWrap w:val="0"/>
            <w:vAlign w:val="center"/>
          </w:tcPr>
          <w:p w14:paraId="0D3CA6D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A</w:t>
            </w:r>
          </w:p>
        </w:tc>
      </w:tr>
      <w:tr w14:paraId="332E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1FC2536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5</w:t>
            </w:r>
          </w:p>
        </w:tc>
        <w:tc>
          <w:tcPr>
            <w:tcW w:w="6996" w:type="dxa"/>
            <w:noWrap w:val="0"/>
            <w:vAlign w:val="center"/>
          </w:tcPr>
          <w:p w14:paraId="7DF5A8D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“蹲着”用黄石话表述是（</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lang w:val="en-US" w:eastAsia="zh-CN"/>
              </w:rPr>
              <w:t>）。</w:t>
            </w:r>
          </w:p>
        </w:tc>
        <w:tc>
          <w:tcPr>
            <w:tcW w:w="1506" w:type="dxa"/>
            <w:noWrap w:val="0"/>
            <w:vAlign w:val="center"/>
          </w:tcPr>
          <w:p w14:paraId="30E1DA4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看着</w:t>
            </w:r>
          </w:p>
        </w:tc>
        <w:tc>
          <w:tcPr>
            <w:tcW w:w="1478" w:type="dxa"/>
            <w:noWrap w:val="0"/>
            <w:vAlign w:val="center"/>
          </w:tcPr>
          <w:p w14:paraId="714A86B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守着</w:t>
            </w:r>
          </w:p>
        </w:tc>
        <w:tc>
          <w:tcPr>
            <w:tcW w:w="1462" w:type="dxa"/>
            <w:noWrap w:val="0"/>
            <w:vAlign w:val="center"/>
          </w:tcPr>
          <w:p w14:paraId="303317F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拖到</w:t>
            </w:r>
          </w:p>
        </w:tc>
        <w:tc>
          <w:tcPr>
            <w:tcW w:w="1434" w:type="dxa"/>
            <w:noWrap w:val="0"/>
            <w:vAlign w:val="center"/>
          </w:tcPr>
          <w:p w14:paraId="07AAA6B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库到</w:t>
            </w:r>
          </w:p>
        </w:tc>
        <w:tc>
          <w:tcPr>
            <w:tcW w:w="804" w:type="dxa"/>
            <w:noWrap w:val="0"/>
            <w:vAlign w:val="center"/>
          </w:tcPr>
          <w:p w14:paraId="24898D8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D</w:t>
            </w:r>
          </w:p>
        </w:tc>
      </w:tr>
      <w:tr w14:paraId="16D5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1A0F912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6</w:t>
            </w:r>
          </w:p>
        </w:tc>
        <w:tc>
          <w:tcPr>
            <w:tcW w:w="6996" w:type="dxa"/>
            <w:noWrap w:val="0"/>
            <w:vAlign w:val="center"/>
          </w:tcPr>
          <w:p w14:paraId="3F14209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黄石话“糯名堂”</w:t>
            </w:r>
            <w:r>
              <w:rPr>
                <w:rFonts w:hint="default" w:ascii="Times New Roman" w:hAnsi="Times New Roman" w:eastAsia="宋体" w:cs="Times New Roman"/>
                <w:b w:val="0"/>
                <w:bCs w:val="0"/>
                <w:color w:val="auto"/>
                <w:kern w:val="0"/>
                <w:sz w:val="21"/>
                <w:szCs w:val="21"/>
                <w:u w:val="none"/>
              </w:rPr>
              <w:t>是什么意思</w:t>
            </w:r>
            <w:r>
              <w:rPr>
                <w:rFonts w:hint="default" w:ascii="Times New Roman" w:hAnsi="Times New Roman" w:eastAsia="宋体" w:cs="Times New Roman"/>
                <w:b w:val="0"/>
                <w:bCs w:val="0"/>
                <w:color w:val="auto"/>
                <w:kern w:val="0"/>
                <w:sz w:val="21"/>
                <w:szCs w:val="21"/>
                <w:u w:val="none"/>
                <w:lang w:eastAsia="zh-CN"/>
              </w:rPr>
              <w:t>。（</w:t>
            </w:r>
            <w:r>
              <w:rPr>
                <w:rFonts w:hint="default" w:ascii="Times New Roman" w:hAnsi="Times New Roman"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kern w:val="0"/>
                <w:sz w:val="21"/>
                <w:szCs w:val="21"/>
                <w:u w:val="none"/>
                <w:lang w:eastAsia="zh-CN"/>
              </w:rPr>
              <w:t>）</w:t>
            </w:r>
          </w:p>
        </w:tc>
        <w:tc>
          <w:tcPr>
            <w:tcW w:w="1506" w:type="dxa"/>
            <w:noWrap w:val="0"/>
            <w:vAlign w:val="center"/>
          </w:tcPr>
          <w:p w14:paraId="2973A7A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做名堂</w:t>
            </w:r>
          </w:p>
        </w:tc>
        <w:tc>
          <w:tcPr>
            <w:tcW w:w="1478" w:type="dxa"/>
            <w:noWrap w:val="0"/>
            <w:vAlign w:val="center"/>
          </w:tcPr>
          <w:p w14:paraId="2B37EAC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鬼名堂</w:t>
            </w:r>
          </w:p>
        </w:tc>
        <w:tc>
          <w:tcPr>
            <w:tcW w:w="1462" w:type="dxa"/>
            <w:noWrap w:val="0"/>
            <w:vAlign w:val="center"/>
          </w:tcPr>
          <w:p w14:paraId="516B0BC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糯米丸子</w:t>
            </w:r>
          </w:p>
        </w:tc>
        <w:tc>
          <w:tcPr>
            <w:tcW w:w="1434" w:type="dxa"/>
            <w:noWrap w:val="0"/>
            <w:vAlign w:val="center"/>
          </w:tcPr>
          <w:p w14:paraId="79D9596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糯米粉</w:t>
            </w:r>
          </w:p>
        </w:tc>
        <w:tc>
          <w:tcPr>
            <w:tcW w:w="804" w:type="dxa"/>
            <w:noWrap w:val="0"/>
            <w:vAlign w:val="center"/>
          </w:tcPr>
          <w:p w14:paraId="21F2A10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B</w:t>
            </w:r>
          </w:p>
        </w:tc>
      </w:tr>
      <w:tr w14:paraId="685E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057C718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7</w:t>
            </w:r>
          </w:p>
        </w:tc>
        <w:tc>
          <w:tcPr>
            <w:tcW w:w="6996" w:type="dxa"/>
            <w:noWrap w:val="0"/>
            <w:vAlign w:val="center"/>
          </w:tcPr>
          <w:p w14:paraId="74822DA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kern w:val="0"/>
                <w:sz w:val="21"/>
                <w:szCs w:val="21"/>
                <w:u w:val="none"/>
              </w:rPr>
              <w:t>黄石话“</w:t>
            </w:r>
            <w:r>
              <w:rPr>
                <w:rFonts w:hint="default" w:ascii="Times New Roman" w:hAnsi="Times New Roman" w:eastAsia="宋体" w:cs="Times New Roman"/>
                <w:b w:val="0"/>
                <w:bCs w:val="0"/>
                <w:color w:val="auto"/>
                <w:kern w:val="0"/>
                <w:sz w:val="21"/>
                <w:szCs w:val="21"/>
                <w:u w:val="none"/>
                <w:lang w:eastAsia="zh-CN"/>
              </w:rPr>
              <w:t>带一脚</w:t>
            </w:r>
            <w:r>
              <w:rPr>
                <w:rFonts w:hint="default" w:ascii="Times New Roman" w:hAnsi="Times New Roman" w:eastAsia="宋体" w:cs="Times New Roman"/>
                <w:b w:val="0"/>
                <w:bCs w:val="0"/>
                <w:color w:val="auto"/>
                <w:kern w:val="0"/>
                <w:sz w:val="21"/>
                <w:szCs w:val="21"/>
                <w:u w:val="none"/>
              </w:rPr>
              <w:t>”是什么意思。（</w:t>
            </w:r>
            <w:r>
              <w:rPr>
                <w:rFonts w:hint="default" w:ascii="Times New Roman" w:hAnsi="Times New Roman" w:cs="Times New Roman"/>
                <w:b w:val="0"/>
                <w:bCs w:val="0"/>
                <w:color w:val="auto"/>
                <w:kern w:val="0"/>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506" w:type="dxa"/>
            <w:noWrap w:val="0"/>
            <w:vAlign w:val="center"/>
          </w:tcPr>
          <w:p w14:paraId="67A0264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停下车</w:t>
            </w:r>
          </w:p>
        </w:tc>
        <w:tc>
          <w:tcPr>
            <w:tcW w:w="1478" w:type="dxa"/>
            <w:noWrap w:val="0"/>
            <w:vAlign w:val="center"/>
          </w:tcPr>
          <w:p w14:paraId="658582C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等一下</w:t>
            </w:r>
          </w:p>
        </w:tc>
        <w:tc>
          <w:tcPr>
            <w:tcW w:w="1462" w:type="dxa"/>
            <w:noWrap w:val="0"/>
            <w:vAlign w:val="center"/>
          </w:tcPr>
          <w:p w14:paraId="72C5377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kern w:val="0"/>
                <w:sz w:val="21"/>
                <w:szCs w:val="21"/>
                <w:u w:val="none"/>
                <w:lang w:eastAsia="zh-CN"/>
              </w:rPr>
              <w:t>脚歪了</w:t>
            </w:r>
          </w:p>
        </w:tc>
        <w:tc>
          <w:tcPr>
            <w:tcW w:w="1434" w:type="dxa"/>
            <w:noWrap w:val="0"/>
            <w:vAlign w:val="center"/>
          </w:tcPr>
          <w:p w14:paraId="6C1AF8B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脚伤了</w:t>
            </w:r>
          </w:p>
        </w:tc>
        <w:tc>
          <w:tcPr>
            <w:tcW w:w="804" w:type="dxa"/>
            <w:noWrap w:val="0"/>
            <w:vAlign w:val="center"/>
          </w:tcPr>
          <w:p w14:paraId="24CF237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A</w:t>
            </w:r>
          </w:p>
        </w:tc>
      </w:tr>
    </w:tbl>
    <w:p w14:paraId="26088506">
      <w:pPr>
        <w:keepNext w:val="0"/>
        <w:keepLines w:val="0"/>
        <w:pageBreakBefore w:val="0"/>
        <w:kinsoku/>
        <w:overflowPunct/>
        <w:topLinePunct w:val="0"/>
        <w:autoSpaceDE/>
        <w:autoSpaceDN/>
        <w:bidi w:val="0"/>
        <w:adjustRightInd/>
        <w:snapToGrid/>
        <w:spacing w:line="420" w:lineRule="exact"/>
        <w:ind w:right="0" w:rightChars="0"/>
        <w:jc w:val="center"/>
        <w:textAlignment w:val="auto"/>
        <w:outlineLvl w:val="9"/>
        <w:rPr>
          <w:rFonts w:hint="default" w:ascii="Times New Roman" w:hAnsi="Times New Roman" w:eastAsia="黑体" w:cs="Times New Roman"/>
          <w:b w:val="0"/>
          <w:bCs w:val="0"/>
          <w:color w:val="auto"/>
          <w:sz w:val="28"/>
          <w:szCs w:val="28"/>
          <w:u w:val="none"/>
          <w:lang w:val="en-US" w:eastAsia="zh-CN"/>
        </w:rPr>
      </w:pPr>
    </w:p>
    <w:p w14:paraId="430CDFBD">
      <w:pPr>
        <w:keepNext w:val="0"/>
        <w:keepLines w:val="0"/>
        <w:pageBreakBefore w:val="0"/>
        <w:kinsoku/>
        <w:overflowPunct/>
        <w:topLinePunct w:val="0"/>
        <w:autoSpaceDE/>
        <w:autoSpaceDN/>
        <w:bidi w:val="0"/>
        <w:adjustRightInd/>
        <w:snapToGrid/>
        <w:spacing w:line="420" w:lineRule="exact"/>
        <w:ind w:right="0" w:rightChars="0"/>
        <w:jc w:val="center"/>
        <w:textAlignment w:val="auto"/>
        <w:outlineLvl w:val="9"/>
        <w:rPr>
          <w:rFonts w:hint="default" w:ascii="Times New Roman" w:hAnsi="Times New Roman" w:eastAsia="黑体" w:cs="Times New Roman"/>
          <w:b w:val="0"/>
          <w:bCs w:val="0"/>
          <w:color w:val="auto"/>
          <w:sz w:val="28"/>
          <w:szCs w:val="28"/>
          <w:u w:val="none"/>
          <w:lang w:eastAsia="zh-CN"/>
        </w:rPr>
      </w:pPr>
      <w:r>
        <w:rPr>
          <w:rFonts w:hint="default" w:ascii="Times New Roman" w:hAnsi="Times New Roman" w:eastAsia="黑体" w:cs="Times New Roman"/>
          <w:b w:val="0"/>
          <w:bCs w:val="0"/>
          <w:color w:val="auto"/>
          <w:sz w:val="28"/>
          <w:szCs w:val="28"/>
          <w:u w:val="none"/>
          <w:lang w:val="en-US" w:eastAsia="zh-CN"/>
        </w:rPr>
        <w:t>2.</w:t>
      </w:r>
      <w:r>
        <w:rPr>
          <w:rFonts w:hint="default" w:ascii="Times New Roman" w:hAnsi="Times New Roman" w:eastAsia="黑体" w:cs="Times New Roman"/>
          <w:b w:val="0"/>
          <w:bCs w:val="0"/>
          <w:color w:val="auto"/>
          <w:sz w:val="28"/>
          <w:szCs w:val="28"/>
          <w:u w:val="none"/>
        </w:rPr>
        <w:t>会说简单常用英语</w:t>
      </w:r>
      <w:r>
        <w:rPr>
          <w:rFonts w:hint="default" w:ascii="Times New Roman" w:hAnsi="Times New Roman" w:eastAsia="黑体" w:cs="Times New Roman"/>
          <w:b w:val="0"/>
          <w:bCs w:val="0"/>
          <w:color w:val="auto"/>
          <w:sz w:val="28"/>
          <w:szCs w:val="28"/>
          <w:u w:val="none"/>
          <w:lang w:eastAsia="zh-CN"/>
        </w:rPr>
        <w:t>（</w:t>
      </w:r>
      <w:r>
        <w:rPr>
          <w:rFonts w:hint="default" w:ascii="Times New Roman" w:hAnsi="Times New Roman" w:eastAsia="黑体" w:cs="Times New Roman"/>
          <w:b w:val="0"/>
          <w:bCs w:val="0"/>
          <w:color w:val="auto"/>
          <w:sz w:val="28"/>
          <w:szCs w:val="28"/>
          <w:u w:val="none"/>
          <w:lang w:val="en-US" w:eastAsia="zh-CN"/>
        </w:rPr>
        <w:t>9题</w:t>
      </w:r>
      <w:r>
        <w:rPr>
          <w:rFonts w:hint="default" w:ascii="Times New Roman" w:hAnsi="Times New Roman" w:eastAsia="黑体" w:cs="Times New Roman"/>
          <w:b w:val="0"/>
          <w:bCs w:val="0"/>
          <w:color w:val="auto"/>
          <w:sz w:val="28"/>
          <w:szCs w:val="28"/>
          <w:u w:val="none"/>
          <w:lang w:eastAsia="zh-CN"/>
        </w:rPr>
        <w:t>）</w:t>
      </w:r>
    </w:p>
    <w:p w14:paraId="6D5EC412">
      <w:pPr>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outlineLvl w:val="9"/>
        <w:rPr>
          <w:rFonts w:hint="default" w:ascii="Times New Roman" w:hAnsi="Times New Roman" w:eastAsia="宋体" w:cs="Times New Roman"/>
          <w:b w:val="0"/>
          <w:bCs w:val="0"/>
          <w:color w:val="auto"/>
          <w:sz w:val="21"/>
          <w:szCs w:val="21"/>
          <w:u w:val="none"/>
          <w:lang w:eastAsia="zh-CN"/>
        </w:rPr>
      </w:pPr>
    </w:p>
    <w:p w14:paraId="3F5F9440">
      <w:pPr>
        <w:keepNext w:val="0"/>
        <w:keepLines w:val="0"/>
        <w:pageBreakBefore w:val="0"/>
        <w:widowControl w:val="0"/>
        <w:kinsoku/>
        <w:wordWrap/>
        <w:overflowPunct/>
        <w:topLinePunct w:val="0"/>
        <w:autoSpaceDE/>
        <w:autoSpaceDN/>
        <w:bidi w:val="0"/>
        <w:adjustRightInd/>
        <w:snapToGrid/>
        <w:spacing w:line="420" w:lineRule="exact"/>
        <w:ind w:right="0" w:rightChars="0" w:firstLine="420" w:firstLineChars="200"/>
        <w:textAlignment w:val="auto"/>
        <w:outlineLvl w:val="9"/>
        <w:rPr>
          <w:rFonts w:hint="default" w:ascii="Times New Roman" w:hAnsi="Times New Roman" w:eastAsia="黑体" w:cs="Times New Roman"/>
          <w:b w:val="0"/>
          <w:bCs w:val="0"/>
          <w:color w:val="auto"/>
          <w:sz w:val="21"/>
          <w:szCs w:val="21"/>
          <w:u w:val="none"/>
          <w:lang w:val="en-US" w:eastAsia="zh-CN"/>
        </w:rPr>
      </w:pPr>
      <w:r>
        <w:rPr>
          <w:rFonts w:hint="default" w:ascii="Times New Roman" w:hAnsi="Times New Roman" w:eastAsia="黑体" w:cs="Times New Roman"/>
          <w:b w:val="0"/>
          <w:bCs w:val="0"/>
          <w:color w:val="auto"/>
          <w:sz w:val="21"/>
          <w:szCs w:val="21"/>
          <w:u w:val="none"/>
          <w:lang w:val="en-US" w:eastAsia="zh-CN"/>
        </w:rPr>
        <w:t>一</w:t>
      </w:r>
      <w:r>
        <w:rPr>
          <w:rFonts w:hint="default" w:ascii="Times New Roman" w:hAnsi="Times New Roman" w:eastAsia="黑体" w:cs="Times New Roman"/>
          <w:b w:val="0"/>
          <w:bCs w:val="0"/>
          <w:color w:val="auto"/>
          <w:sz w:val="21"/>
          <w:szCs w:val="21"/>
          <w:u w:val="none"/>
          <w:lang w:eastAsia="zh-CN"/>
        </w:rPr>
        <w:t>、单项选择题（</w:t>
      </w:r>
      <w:r>
        <w:rPr>
          <w:rFonts w:hint="default" w:ascii="Times New Roman" w:hAnsi="Times New Roman" w:eastAsia="黑体" w:cs="Times New Roman"/>
          <w:b w:val="0"/>
          <w:bCs w:val="0"/>
          <w:color w:val="auto"/>
          <w:sz w:val="21"/>
          <w:szCs w:val="21"/>
          <w:u w:val="none"/>
          <w:lang w:val="en-US" w:eastAsia="zh-CN"/>
        </w:rPr>
        <w:t>9题）</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996"/>
        <w:gridCol w:w="1506"/>
        <w:gridCol w:w="1478"/>
        <w:gridCol w:w="1462"/>
        <w:gridCol w:w="1434"/>
        <w:gridCol w:w="804"/>
      </w:tblGrid>
      <w:tr w14:paraId="771B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74AA4B6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u w:val="none"/>
                <w:vertAlign w:val="baseline"/>
                <w:lang w:eastAsia="zh-CN"/>
              </w:rPr>
            </w:pPr>
            <w:r>
              <w:rPr>
                <w:rFonts w:hint="default" w:ascii="Times New Roman" w:hAnsi="Times New Roman" w:cs="Times New Roman"/>
                <w:b w:val="0"/>
                <w:bCs w:val="0"/>
                <w:color w:val="auto"/>
                <w:u w:val="none"/>
                <w:vertAlign w:val="baseline"/>
                <w:lang w:eastAsia="zh-CN"/>
              </w:rPr>
              <w:t>序号</w:t>
            </w:r>
          </w:p>
        </w:tc>
        <w:tc>
          <w:tcPr>
            <w:tcW w:w="6996" w:type="dxa"/>
            <w:noWrap w:val="0"/>
            <w:vAlign w:val="center"/>
          </w:tcPr>
          <w:p w14:paraId="71AF6A2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u w:val="none"/>
                <w:vertAlign w:val="baseline"/>
                <w:lang w:eastAsia="zh-CN"/>
              </w:rPr>
            </w:pPr>
            <w:r>
              <w:rPr>
                <w:rFonts w:hint="default" w:ascii="Times New Roman" w:hAnsi="Times New Roman" w:eastAsia="宋体" w:cs="Times New Roman"/>
                <w:b w:val="0"/>
                <w:bCs w:val="0"/>
                <w:color w:val="auto"/>
                <w:u w:val="none"/>
                <w:vertAlign w:val="baseline"/>
                <w:lang w:eastAsia="zh-CN"/>
              </w:rPr>
              <w:t>题</w:t>
            </w:r>
            <w:r>
              <w:rPr>
                <w:rFonts w:hint="default" w:ascii="Times New Roman" w:hAnsi="Times New Roman" w:eastAsia="宋体" w:cs="Times New Roman"/>
                <w:b w:val="0"/>
                <w:bCs w:val="0"/>
                <w:color w:val="auto"/>
                <w:u w:val="none"/>
                <w:vertAlign w:val="baseline"/>
                <w:lang w:val="en-US" w:eastAsia="zh-CN"/>
              </w:rPr>
              <w:t xml:space="preserve">        </w:t>
            </w:r>
            <w:r>
              <w:rPr>
                <w:rFonts w:hint="default" w:ascii="Times New Roman" w:hAnsi="Times New Roman" w:eastAsia="宋体" w:cs="Times New Roman"/>
                <w:b w:val="0"/>
                <w:bCs w:val="0"/>
                <w:color w:val="auto"/>
                <w:u w:val="none"/>
                <w:vertAlign w:val="baseline"/>
                <w:lang w:eastAsia="zh-CN"/>
              </w:rPr>
              <w:t>干</w:t>
            </w:r>
          </w:p>
        </w:tc>
        <w:tc>
          <w:tcPr>
            <w:tcW w:w="1506" w:type="dxa"/>
            <w:noWrap w:val="0"/>
            <w:vAlign w:val="center"/>
          </w:tcPr>
          <w:p w14:paraId="6E294F1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u w:val="none"/>
                <w:vertAlign w:val="baseline"/>
                <w:lang w:eastAsia="zh-CN"/>
              </w:rPr>
            </w:pPr>
            <w:r>
              <w:rPr>
                <w:rFonts w:hint="default" w:ascii="Times New Roman" w:hAnsi="Times New Roman" w:eastAsia="宋体" w:cs="Times New Roman"/>
                <w:b w:val="0"/>
                <w:bCs w:val="0"/>
                <w:color w:val="auto"/>
                <w:u w:val="none"/>
                <w:vertAlign w:val="baseline"/>
                <w:lang w:eastAsia="zh-CN"/>
              </w:rPr>
              <w:t>备选答案</w:t>
            </w:r>
            <w:r>
              <w:rPr>
                <w:rFonts w:hint="default" w:ascii="Times New Roman" w:hAnsi="Times New Roman" w:eastAsia="宋体" w:cs="Times New Roman"/>
                <w:b w:val="0"/>
                <w:bCs w:val="0"/>
                <w:color w:val="auto"/>
                <w:u w:val="none"/>
                <w:vertAlign w:val="baseline"/>
                <w:lang w:val="en-US" w:eastAsia="zh-CN"/>
              </w:rPr>
              <w:t>A</w:t>
            </w:r>
          </w:p>
        </w:tc>
        <w:tc>
          <w:tcPr>
            <w:tcW w:w="1478" w:type="dxa"/>
            <w:noWrap w:val="0"/>
            <w:vAlign w:val="center"/>
          </w:tcPr>
          <w:p w14:paraId="189681F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u w:val="none"/>
                <w:vertAlign w:val="baseline"/>
                <w:lang w:eastAsia="zh-CN"/>
              </w:rPr>
              <w:t>备选答案</w:t>
            </w:r>
            <w:r>
              <w:rPr>
                <w:rFonts w:hint="default" w:ascii="Times New Roman" w:hAnsi="Times New Roman" w:eastAsia="宋体" w:cs="Times New Roman"/>
                <w:b w:val="0"/>
                <w:bCs w:val="0"/>
                <w:color w:val="auto"/>
                <w:u w:val="none"/>
                <w:vertAlign w:val="baseline"/>
                <w:lang w:val="en-US" w:eastAsia="zh-CN"/>
              </w:rPr>
              <w:t>B</w:t>
            </w:r>
          </w:p>
        </w:tc>
        <w:tc>
          <w:tcPr>
            <w:tcW w:w="1462" w:type="dxa"/>
            <w:noWrap w:val="0"/>
            <w:vAlign w:val="center"/>
          </w:tcPr>
          <w:p w14:paraId="4D9B1F0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u w:val="none"/>
                <w:vertAlign w:val="baseline"/>
                <w:lang w:eastAsia="zh-CN"/>
              </w:rPr>
              <w:t>备选答案</w:t>
            </w:r>
            <w:r>
              <w:rPr>
                <w:rFonts w:hint="default" w:ascii="Times New Roman" w:hAnsi="Times New Roman" w:eastAsia="宋体" w:cs="Times New Roman"/>
                <w:b w:val="0"/>
                <w:bCs w:val="0"/>
                <w:color w:val="auto"/>
                <w:u w:val="none"/>
                <w:vertAlign w:val="baseline"/>
                <w:lang w:val="en-US" w:eastAsia="zh-CN"/>
              </w:rPr>
              <w:t>C</w:t>
            </w:r>
          </w:p>
        </w:tc>
        <w:tc>
          <w:tcPr>
            <w:tcW w:w="1434" w:type="dxa"/>
            <w:noWrap w:val="0"/>
            <w:vAlign w:val="center"/>
          </w:tcPr>
          <w:p w14:paraId="0270B48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u w:val="none"/>
                <w:vertAlign w:val="baseline"/>
                <w:lang w:eastAsia="zh-CN"/>
              </w:rPr>
              <w:t>备选答案</w:t>
            </w:r>
            <w:r>
              <w:rPr>
                <w:rFonts w:hint="default" w:ascii="Times New Roman" w:hAnsi="Times New Roman" w:eastAsia="宋体" w:cs="Times New Roman"/>
                <w:b w:val="0"/>
                <w:bCs w:val="0"/>
                <w:color w:val="auto"/>
                <w:u w:val="none"/>
                <w:vertAlign w:val="baseline"/>
                <w:lang w:val="en-US" w:eastAsia="zh-CN"/>
              </w:rPr>
              <w:t>D</w:t>
            </w:r>
          </w:p>
        </w:tc>
        <w:tc>
          <w:tcPr>
            <w:tcW w:w="804" w:type="dxa"/>
            <w:noWrap w:val="0"/>
            <w:vAlign w:val="center"/>
          </w:tcPr>
          <w:p w14:paraId="191389F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答案</w:t>
            </w:r>
          </w:p>
        </w:tc>
      </w:tr>
      <w:tr w14:paraId="6693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71280D4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1</w:t>
            </w:r>
          </w:p>
        </w:tc>
        <w:tc>
          <w:tcPr>
            <w:tcW w:w="6996" w:type="dxa"/>
            <w:noWrap w:val="0"/>
            <w:vAlign w:val="center"/>
          </w:tcPr>
          <w:p w14:paraId="304873F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 xml:space="preserve">“Welcome to </w:t>
            </w:r>
            <w:r>
              <w:rPr>
                <w:rFonts w:hint="default" w:ascii="Times New Roman" w:hAnsi="Times New Roman" w:eastAsia="宋体" w:cs="Times New Roman"/>
                <w:b w:val="0"/>
                <w:bCs w:val="0"/>
                <w:color w:val="auto"/>
                <w:sz w:val="21"/>
                <w:szCs w:val="21"/>
                <w:u w:val="none"/>
                <w:lang w:val="en-US" w:eastAsia="zh-CN"/>
              </w:rPr>
              <w:t>Huangshi</w:t>
            </w:r>
            <w:r>
              <w:rPr>
                <w:rFonts w:hint="default" w:ascii="Times New Roman" w:hAnsi="Times New Roman" w:eastAsia="宋体" w:cs="Times New Roman"/>
                <w:b w:val="0"/>
                <w:bCs w:val="0"/>
                <w:color w:val="auto"/>
                <w:sz w:val="21"/>
                <w:szCs w:val="21"/>
                <w:u w:val="none"/>
              </w:rPr>
              <w:t>.”的中文意思是（</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506" w:type="dxa"/>
            <w:noWrap w:val="0"/>
            <w:vAlign w:val="center"/>
          </w:tcPr>
          <w:p w14:paraId="5B16EE7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欢迎来到中国</w:t>
            </w:r>
          </w:p>
        </w:tc>
        <w:tc>
          <w:tcPr>
            <w:tcW w:w="1478" w:type="dxa"/>
            <w:noWrap w:val="0"/>
            <w:vAlign w:val="center"/>
          </w:tcPr>
          <w:p w14:paraId="737D0D2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欢迎来到</w:t>
            </w:r>
            <w:r>
              <w:rPr>
                <w:rFonts w:hint="default" w:ascii="Times New Roman" w:hAnsi="Times New Roman" w:eastAsia="宋体" w:cs="Times New Roman"/>
                <w:b w:val="0"/>
                <w:bCs w:val="0"/>
                <w:color w:val="auto"/>
                <w:sz w:val="21"/>
                <w:szCs w:val="21"/>
                <w:u w:val="none"/>
                <w:lang w:eastAsia="zh-CN"/>
              </w:rPr>
              <w:t>黄石</w:t>
            </w:r>
          </w:p>
        </w:tc>
        <w:tc>
          <w:tcPr>
            <w:tcW w:w="1462" w:type="dxa"/>
            <w:noWrap w:val="0"/>
            <w:vAlign w:val="center"/>
          </w:tcPr>
          <w:p w14:paraId="41C07FD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欢迎</w:t>
            </w:r>
            <w:r>
              <w:rPr>
                <w:rFonts w:hint="default" w:ascii="Times New Roman" w:hAnsi="Times New Roman" w:eastAsia="宋体" w:cs="Times New Roman"/>
                <w:b w:val="0"/>
                <w:bCs w:val="0"/>
                <w:color w:val="auto"/>
                <w:sz w:val="21"/>
                <w:szCs w:val="21"/>
                <w:u w:val="none"/>
                <w:lang w:eastAsia="zh-CN"/>
              </w:rPr>
              <w:t>乘坐出租车</w:t>
            </w:r>
          </w:p>
        </w:tc>
        <w:tc>
          <w:tcPr>
            <w:tcW w:w="1434" w:type="dxa"/>
            <w:noWrap w:val="0"/>
            <w:vAlign w:val="center"/>
          </w:tcPr>
          <w:p w14:paraId="5BD469A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不客气</w:t>
            </w:r>
          </w:p>
        </w:tc>
        <w:tc>
          <w:tcPr>
            <w:tcW w:w="804" w:type="dxa"/>
            <w:noWrap w:val="0"/>
            <w:vAlign w:val="center"/>
          </w:tcPr>
          <w:p w14:paraId="3F22389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p>
        </w:tc>
      </w:tr>
      <w:tr w14:paraId="74CB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116ADD4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2</w:t>
            </w:r>
          </w:p>
        </w:tc>
        <w:tc>
          <w:tcPr>
            <w:tcW w:w="6996" w:type="dxa"/>
            <w:noWrap w:val="0"/>
            <w:vAlign w:val="center"/>
          </w:tcPr>
          <w:p w14:paraId="62F23DD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“Good afternoon!”的中文意思是（</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506" w:type="dxa"/>
            <w:noWrap w:val="0"/>
            <w:vAlign w:val="center"/>
          </w:tcPr>
          <w:p w14:paraId="29B90BE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晚上好！</w:t>
            </w:r>
          </w:p>
        </w:tc>
        <w:tc>
          <w:tcPr>
            <w:tcW w:w="1478" w:type="dxa"/>
            <w:noWrap w:val="0"/>
            <w:vAlign w:val="center"/>
          </w:tcPr>
          <w:p w14:paraId="26266EA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下午好！</w:t>
            </w:r>
          </w:p>
        </w:tc>
        <w:tc>
          <w:tcPr>
            <w:tcW w:w="1462" w:type="dxa"/>
            <w:noWrap w:val="0"/>
            <w:vAlign w:val="center"/>
          </w:tcPr>
          <w:p w14:paraId="1B0C361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早上好！</w:t>
            </w:r>
          </w:p>
        </w:tc>
        <w:tc>
          <w:tcPr>
            <w:tcW w:w="1434" w:type="dxa"/>
            <w:noWrap w:val="0"/>
            <w:vAlign w:val="center"/>
          </w:tcPr>
          <w:p w14:paraId="1D31B62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晚安！</w:t>
            </w:r>
          </w:p>
        </w:tc>
        <w:tc>
          <w:tcPr>
            <w:tcW w:w="804" w:type="dxa"/>
            <w:noWrap w:val="0"/>
            <w:vAlign w:val="center"/>
          </w:tcPr>
          <w:p w14:paraId="0B9902A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p>
        </w:tc>
      </w:tr>
      <w:tr w14:paraId="614D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05BFEC4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3</w:t>
            </w:r>
          </w:p>
        </w:tc>
        <w:tc>
          <w:tcPr>
            <w:tcW w:w="6996" w:type="dxa"/>
            <w:noWrap w:val="0"/>
            <w:vAlign w:val="center"/>
          </w:tcPr>
          <w:p w14:paraId="2386BA1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“您想要出租车吗？”的英文表述是（</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r>
              <w:rPr>
                <w:rFonts w:hint="default" w:ascii="Times New Roman" w:hAnsi="Times New Roman" w:cs="Times New Roman"/>
                <w:b w:val="0"/>
                <w:bCs w:val="0"/>
                <w:color w:val="auto"/>
                <w:sz w:val="21"/>
                <w:szCs w:val="21"/>
                <w:u w:val="none"/>
                <w:lang w:eastAsia="zh-CN"/>
              </w:rPr>
              <w:t>。</w:t>
            </w:r>
          </w:p>
        </w:tc>
        <w:tc>
          <w:tcPr>
            <w:tcW w:w="1506" w:type="dxa"/>
            <w:noWrap w:val="0"/>
            <w:vAlign w:val="center"/>
          </w:tcPr>
          <w:p w14:paraId="1F51B32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How can I go there ?</w:t>
            </w:r>
            <w:r>
              <w:rPr>
                <w:rFonts w:hint="default" w:ascii="Times New Roman" w:hAnsi="Times New Roman" w:eastAsia="宋体" w:cs="Times New Roman"/>
                <w:b w:val="0"/>
                <w:bCs w:val="0"/>
                <w:color w:val="auto"/>
                <w:sz w:val="21"/>
                <w:szCs w:val="21"/>
                <w:u w:val="none"/>
                <w:lang w:val="en-US" w:eastAsia="zh-CN"/>
              </w:rPr>
              <w:t xml:space="preserve"> </w:t>
            </w:r>
          </w:p>
        </w:tc>
        <w:tc>
          <w:tcPr>
            <w:tcW w:w="1478" w:type="dxa"/>
            <w:noWrap w:val="0"/>
            <w:vAlign w:val="center"/>
          </w:tcPr>
          <w:p w14:paraId="25B6045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 xml:space="preserve">Where are you from? </w:t>
            </w:r>
          </w:p>
        </w:tc>
        <w:tc>
          <w:tcPr>
            <w:tcW w:w="1462" w:type="dxa"/>
            <w:noWrap w:val="0"/>
            <w:vAlign w:val="center"/>
          </w:tcPr>
          <w:p w14:paraId="135FE3C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 xml:space="preserve">Do you want a taxi? </w:t>
            </w:r>
          </w:p>
        </w:tc>
        <w:tc>
          <w:tcPr>
            <w:tcW w:w="1434" w:type="dxa"/>
            <w:noWrap w:val="0"/>
            <w:vAlign w:val="center"/>
          </w:tcPr>
          <w:p w14:paraId="68DFC46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What's your name?</w:t>
            </w:r>
          </w:p>
        </w:tc>
        <w:tc>
          <w:tcPr>
            <w:tcW w:w="804" w:type="dxa"/>
            <w:noWrap w:val="0"/>
            <w:vAlign w:val="center"/>
          </w:tcPr>
          <w:p w14:paraId="531DA92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p>
        </w:tc>
      </w:tr>
      <w:tr w14:paraId="4AEA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0724C7B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4</w:t>
            </w:r>
          </w:p>
        </w:tc>
        <w:tc>
          <w:tcPr>
            <w:tcW w:w="6996" w:type="dxa"/>
            <w:noWrap w:val="0"/>
            <w:vAlign w:val="center"/>
          </w:tcPr>
          <w:p w14:paraId="7A47356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“您好”的</w:t>
            </w:r>
            <w:r>
              <w:rPr>
                <w:rFonts w:hint="default" w:ascii="Times New Roman" w:hAnsi="Times New Roman" w:eastAsia="宋体" w:cs="Times New Roman"/>
                <w:b w:val="0"/>
                <w:bCs w:val="0"/>
                <w:color w:val="auto"/>
                <w:sz w:val="21"/>
                <w:szCs w:val="21"/>
                <w:u w:val="none"/>
              </w:rPr>
              <w:t>英文表述是（</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r>
              <w:rPr>
                <w:rFonts w:hint="default" w:ascii="Times New Roman" w:hAnsi="Times New Roman" w:cs="Times New Roman"/>
                <w:b w:val="0"/>
                <w:bCs w:val="0"/>
                <w:color w:val="auto"/>
                <w:sz w:val="21"/>
                <w:szCs w:val="21"/>
                <w:u w:val="none"/>
                <w:lang w:eastAsia="zh-CN"/>
              </w:rPr>
              <w:t>。</w:t>
            </w:r>
          </w:p>
        </w:tc>
        <w:tc>
          <w:tcPr>
            <w:tcW w:w="1506" w:type="dxa"/>
            <w:noWrap w:val="0"/>
            <w:vAlign w:val="center"/>
          </w:tcPr>
          <w:p w14:paraId="496ADDB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hello</w:t>
            </w:r>
          </w:p>
        </w:tc>
        <w:tc>
          <w:tcPr>
            <w:tcW w:w="1478" w:type="dxa"/>
            <w:noWrap w:val="0"/>
            <w:vAlign w:val="center"/>
          </w:tcPr>
          <w:p w14:paraId="734EA4E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Good morning</w:t>
            </w:r>
          </w:p>
        </w:tc>
        <w:tc>
          <w:tcPr>
            <w:tcW w:w="1462" w:type="dxa"/>
            <w:noWrap w:val="0"/>
            <w:vAlign w:val="center"/>
          </w:tcPr>
          <w:p w14:paraId="1683DA5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Good afternoon</w:t>
            </w:r>
          </w:p>
        </w:tc>
        <w:tc>
          <w:tcPr>
            <w:tcW w:w="1434" w:type="dxa"/>
            <w:noWrap w:val="0"/>
            <w:vAlign w:val="center"/>
          </w:tcPr>
          <w:p w14:paraId="6CA996B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Very good</w:t>
            </w:r>
          </w:p>
        </w:tc>
        <w:tc>
          <w:tcPr>
            <w:tcW w:w="804" w:type="dxa"/>
            <w:noWrap w:val="0"/>
            <w:vAlign w:val="center"/>
          </w:tcPr>
          <w:p w14:paraId="66FA350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A</w:t>
            </w:r>
          </w:p>
        </w:tc>
      </w:tr>
      <w:tr w14:paraId="6B4C6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2043A56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5</w:t>
            </w:r>
          </w:p>
        </w:tc>
        <w:tc>
          <w:tcPr>
            <w:tcW w:w="6996" w:type="dxa"/>
            <w:noWrap w:val="0"/>
            <w:vAlign w:val="center"/>
          </w:tcPr>
          <w:p w14:paraId="0363795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Do I need to wait for you?的中文意思是（</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r>
              <w:rPr>
                <w:rFonts w:hint="default" w:ascii="Times New Roman" w:hAnsi="Times New Roman" w:cs="Times New Roman"/>
                <w:b w:val="0"/>
                <w:bCs w:val="0"/>
                <w:color w:val="auto"/>
                <w:sz w:val="21"/>
                <w:szCs w:val="21"/>
                <w:u w:val="none"/>
                <w:lang w:eastAsia="zh-CN"/>
              </w:rPr>
              <w:t>。</w:t>
            </w:r>
          </w:p>
        </w:tc>
        <w:tc>
          <w:tcPr>
            <w:tcW w:w="1506" w:type="dxa"/>
            <w:noWrap w:val="0"/>
            <w:vAlign w:val="center"/>
          </w:tcPr>
          <w:p w14:paraId="4E3494B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我需要开窗吗？</w:t>
            </w:r>
          </w:p>
        </w:tc>
        <w:tc>
          <w:tcPr>
            <w:tcW w:w="1478" w:type="dxa"/>
            <w:noWrap w:val="0"/>
            <w:vAlign w:val="center"/>
          </w:tcPr>
          <w:p w14:paraId="28B7667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我需要开空调吗？</w:t>
            </w:r>
          </w:p>
        </w:tc>
        <w:tc>
          <w:tcPr>
            <w:tcW w:w="1462" w:type="dxa"/>
            <w:noWrap w:val="0"/>
            <w:vAlign w:val="center"/>
          </w:tcPr>
          <w:p w14:paraId="566431A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我需要打开收音机吗？</w:t>
            </w:r>
          </w:p>
        </w:tc>
        <w:tc>
          <w:tcPr>
            <w:tcW w:w="1434" w:type="dxa"/>
            <w:noWrap w:val="0"/>
            <w:vAlign w:val="center"/>
          </w:tcPr>
          <w:p w14:paraId="3411CBF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我需要等候您吗?</w:t>
            </w:r>
          </w:p>
        </w:tc>
        <w:tc>
          <w:tcPr>
            <w:tcW w:w="804" w:type="dxa"/>
            <w:noWrap w:val="0"/>
            <w:vAlign w:val="center"/>
          </w:tcPr>
          <w:p w14:paraId="3268240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p>
        </w:tc>
      </w:tr>
      <w:tr w14:paraId="583B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4FB2D20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6</w:t>
            </w:r>
          </w:p>
        </w:tc>
        <w:tc>
          <w:tcPr>
            <w:tcW w:w="6996" w:type="dxa"/>
            <w:noWrap w:val="0"/>
            <w:vAlign w:val="center"/>
          </w:tcPr>
          <w:p w14:paraId="2228C4B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“不客气！”的英文表述是（</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lang w:val="en-US" w:eastAsia="zh-CN"/>
              </w:rPr>
              <w:t>）。</w:t>
            </w:r>
          </w:p>
        </w:tc>
        <w:tc>
          <w:tcPr>
            <w:tcW w:w="1506" w:type="dxa"/>
            <w:noWrap w:val="0"/>
            <w:vAlign w:val="center"/>
          </w:tcPr>
          <w:p w14:paraId="651CA70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Can you!</w:t>
            </w:r>
          </w:p>
        </w:tc>
        <w:tc>
          <w:tcPr>
            <w:tcW w:w="1478" w:type="dxa"/>
            <w:noWrap w:val="0"/>
            <w:vAlign w:val="center"/>
          </w:tcPr>
          <w:p w14:paraId="05787B1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You</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are welcome</w:t>
            </w:r>
            <w:r>
              <w:rPr>
                <w:rFonts w:hint="default" w:ascii="Times New Roman" w:hAnsi="Times New Roman" w:eastAsia="宋体" w:cs="Times New Roman"/>
                <w:b w:val="0"/>
                <w:bCs w:val="0"/>
                <w:color w:val="auto"/>
                <w:sz w:val="21"/>
                <w:szCs w:val="21"/>
                <w:u w:val="none"/>
                <w:lang w:val="en-US" w:eastAsia="zh-CN"/>
              </w:rPr>
              <w:t>！</w:t>
            </w:r>
          </w:p>
        </w:tc>
        <w:tc>
          <w:tcPr>
            <w:tcW w:w="1462" w:type="dxa"/>
            <w:noWrap w:val="0"/>
            <w:vAlign w:val="center"/>
          </w:tcPr>
          <w:p w14:paraId="290FC84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Thank you!</w:t>
            </w:r>
          </w:p>
        </w:tc>
        <w:tc>
          <w:tcPr>
            <w:tcW w:w="1434" w:type="dxa"/>
            <w:noWrap w:val="0"/>
            <w:vAlign w:val="center"/>
          </w:tcPr>
          <w:p w14:paraId="02B49A1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That's right!</w:t>
            </w:r>
          </w:p>
        </w:tc>
        <w:tc>
          <w:tcPr>
            <w:tcW w:w="804" w:type="dxa"/>
            <w:noWrap w:val="0"/>
            <w:vAlign w:val="center"/>
          </w:tcPr>
          <w:p w14:paraId="4C45ECB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B</w:t>
            </w:r>
          </w:p>
        </w:tc>
      </w:tr>
      <w:tr w14:paraId="1D73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095F6D4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7</w:t>
            </w:r>
          </w:p>
        </w:tc>
        <w:tc>
          <w:tcPr>
            <w:tcW w:w="6996" w:type="dxa"/>
            <w:noWrap w:val="0"/>
            <w:vAlign w:val="center"/>
          </w:tcPr>
          <w:p w14:paraId="31E69D4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Please take all your belongs.的中文意思是（</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506" w:type="dxa"/>
            <w:noWrap w:val="0"/>
            <w:vAlign w:val="center"/>
          </w:tcPr>
          <w:p w14:paraId="686EC45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请按表付费</w:t>
            </w:r>
          </w:p>
        </w:tc>
        <w:tc>
          <w:tcPr>
            <w:tcW w:w="1478" w:type="dxa"/>
            <w:noWrap w:val="0"/>
            <w:vAlign w:val="center"/>
          </w:tcPr>
          <w:p w14:paraId="09F0982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请系好安全带</w:t>
            </w:r>
          </w:p>
        </w:tc>
        <w:tc>
          <w:tcPr>
            <w:tcW w:w="1462" w:type="dxa"/>
            <w:noWrap w:val="0"/>
            <w:vAlign w:val="center"/>
          </w:tcPr>
          <w:p w14:paraId="6072FF7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请拿好您的发票</w:t>
            </w:r>
          </w:p>
        </w:tc>
        <w:tc>
          <w:tcPr>
            <w:tcW w:w="1434" w:type="dxa"/>
            <w:noWrap w:val="0"/>
            <w:vAlign w:val="center"/>
          </w:tcPr>
          <w:p w14:paraId="57754E6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请带齐您的随身物品</w:t>
            </w:r>
          </w:p>
        </w:tc>
        <w:tc>
          <w:tcPr>
            <w:tcW w:w="804" w:type="dxa"/>
            <w:noWrap w:val="0"/>
            <w:vAlign w:val="center"/>
          </w:tcPr>
          <w:p w14:paraId="32955D8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p>
        </w:tc>
      </w:tr>
      <w:tr w14:paraId="1090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49433B2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8</w:t>
            </w:r>
          </w:p>
        </w:tc>
        <w:tc>
          <w:tcPr>
            <w:tcW w:w="6996" w:type="dxa"/>
            <w:noWrap w:val="0"/>
            <w:vAlign w:val="center"/>
          </w:tcPr>
          <w:p w14:paraId="4558AFC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w:t>
            </w:r>
            <w:r>
              <w:rPr>
                <w:rFonts w:hint="default" w:ascii="Times New Roman" w:hAnsi="Times New Roman" w:eastAsia="宋体" w:cs="Times New Roman"/>
                <w:b w:val="0"/>
                <w:bCs w:val="0"/>
                <w:color w:val="auto"/>
                <w:sz w:val="21"/>
                <w:szCs w:val="21"/>
                <w:u w:val="none"/>
                <w:lang w:eastAsia="zh-CN"/>
              </w:rPr>
              <w:t>黄石</w:t>
            </w:r>
            <w:r>
              <w:rPr>
                <w:rFonts w:hint="default" w:ascii="Times New Roman" w:hAnsi="Times New Roman" w:eastAsia="宋体" w:cs="Times New Roman"/>
                <w:b w:val="0"/>
                <w:bCs w:val="0"/>
                <w:color w:val="auto"/>
                <w:sz w:val="21"/>
                <w:szCs w:val="21"/>
                <w:u w:val="none"/>
              </w:rPr>
              <w:t>北站”的英文表述是</w:t>
            </w:r>
            <w:r>
              <w:rPr>
                <w:rFonts w:hint="default" w:ascii="Times New Roman" w:hAnsi="Times New Roman" w:eastAsia="宋体" w:cs="Times New Roman"/>
                <w:b w:val="0"/>
                <w:bCs w:val="0"/>
                <w:color w:val="auto"/>
                <w:sz w:val="21"/>
                <w:szCs w:val="21"/>
                <w:u w:val="none"/>
                <w:lang w:eastAsia="zh-CN"/>
              </w:rPr>
              <w:t>（</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u w:val="none"/>
              </w:rPr>
              <w:t>。</w:t>
            </w:r>
          </w:p>
        </w:tc>
        <w:tc>
          <w:tcPr>
            <w:tcW w:w="1506" w:type="dxa"/>
            <w:noWrap w:val="0"/>
            <w:vAlign w:val="center"/>
          </w:tcPr>
          <w:p w14:paraId="3D73F30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 xml:space="preserve">East </w:t>
            </w:r>
            <w:r>
              <w:rPr>
                <w:rFonts w:hint="default" w:ascii="Times New Roman" w:hAnsi="Times New Roman" w:eastAsia="宋体" w:cs="Times New Roman"/>
                <w:b w:val="0"/>
                <w:bCs w:val="0"/>
                <w:color w:val="auto"/>
                <w:sz w:val="21"/>
                <w:szCs w:val="21"/>
                <w:u w:val="none"/>
              </w:rPr>
              <w:t>Station</w:t>
            </w:r>
            <w:r>
              <w:rPr>
                <w:rFonts w:hint="default" w:ascii="Times New Roman" w:hAnsi="Times New Roman" w:eastAsia="宋体" w:cs="Times New Roman"/>
                <w:b w:val="0"/>
                <w:bCs w:val="0"/>
                <w:color w:val="auto"/>
                <w:sz w:val="21"/>
                <w:szCs w:val="21"/>
                <w:u w:val="none"/>
                <w:lang w:val="en-US" w:eastAsia="zh-CN"/>
              </w:rPr>
              <w:t xml:space="preserve"> </w:t>
            </w:r>
          </w:p>
        </w:tc>
        <w:tc>
          <w:tcPr>
            <w:tcW w:w="1478" w:type="dxa"/>
            <w:noWrap w:val="0"/>
            <w:vAlign w:val="center"/>
          </w:tcPr>
          <w:p w14:paraId="3482F4F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 xml:space="preserve">South </w:t>
            </w:r>
            <w:r>
              <w:rPr>
                <w:rFonts w:hint="default" w:ascii="Times New Roman" w:hAnsi="Times New Roman" w:eastAsia="宋体" w:cs="Times New Roman"/>
                <w:b w:val="0"/>
                <w:bCs w:val="0"/>
                <w:color w:val="auto"/>
                <w:sz w:val="21"/>
                <w:szCs w:val="21"/>
                <w:u w:val="none"/>
              </w:rPr>
              <w:t>Station</w:t>
            </w:r>
          </w:p>
        </w:tc>
        <w:tc>
          <w:tcPr>
            <w:tcW w:w="1462" w:type="dxa"/>
            <w:noWrap w:val="0"/>
            <w:vAlign w:val="center"/>
          </w:tcPr>
          <w:p w14:paraId="3F86799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Huangshi</w:t>
            </w:r>
            <w:r>
              <w:rPr>
                <w:rFonts w:hint="default" w:ascii="Times New Roman" w:hAnsi="Times New Roman" w:eastAsia="宋体" w:cs="Times New Roman"/>
                <w:b w:val="0"/>
                <w:bCs w:val="0"/>
                <w:color w:val="auto"/>
                <w:sz w:val="21"/>
                <w:szCs w:val="21"/>
                <w:u w:val="none"/>
              </w:rPr>
              <w:t xml:space="preserve"> North Station </w:t>
            </w:r>
          </w:p>
        </w:tc>
        <w:tc>
          <w:tcPr>
            <w:tcW w:w="1434" w:type="dxa"/>
            <w:noWrap w:val="0"/>
            <w:vAlign w:val="center"/>
          </w:tcPr>
          <w:p w14:paraId="15A504F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North Station</w:t>
            </w:r>
            <w:r>
              <w:rPr>
                <w:rFonts w:hint="default" w:ascii="Times New Roman" w:hAnsi="Times New Roman" w:eastAsia="宋体" w:cs="Times New Roman"/>
                <w:b w:val="0"/>
                <w:bCs w:val="0"/>
                <w:color w:val="auto"/>
                <w:sz w:val="21"/>
                <w:szCs w:val="21"/>
                <w:u w:val="none"/>
                <w:lang w:val="en-US" w:eastAsia="zh-CN"/>
              </w:rPr>
              <w:t xml:space="preserve"> Huangshi</w:t>
            </w:r>
          </w:p>
        </w:tc>
        <w:tc>
          <w:tcPr>
            <w:tcW w:w="804" w:type="dxa"/>
            <w:noWrap w:val="0"/>
            <w:vAlign w:val="center"/>
          </w:tcPr>
          <w:p w14:paraId="2C4E871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lang w:val="en-US" w:eastAsia="zh-CN"/>
              </w:rPr>
              <w:t>C</w:t>
            </w:r>
          </w:p>
        </w:tc>
      </w:tr>
      <w:tr w14:paraId="1012A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52AEAD3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9</w:t>
            </w:r>
          </w:p>
        </w:tc>
        <w:tc>
          <w:tcPr>
            <w:tcW w:w="6996" w:type="dxa"/>
            <w:noWrap w:val="0"/>
            <w:vAlign w:val="center"/>
          </w:tcPr>
          <w:p w14:paraId="72B6C14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 xml:space="preserve">“再见” </w:t>
            </w:r>
            <w:r>
              <w:rPr>
                <w:rFonts w:hint="default" w:ascii="Times New Roman" w:hAnsi="Times New Roman" w:eastAsia="宋体" w:cs="Times New Roman"/>
                <w:b w:val="0"/>
                <w:bCs w:val="0"/>
                <w:color w:val="auto"/>
                <w:sz w:val="21"/>
                <w:szCs w:val="21"/>
                <w:u w:val="none"/>
                <w:lang w:eastAsia="zh-CN"/>
              </w:rPr>
              <w:t>的</w:t>
            </w:r>
            <w:r>
              <w:rPr>
                <w:rFonts w:hint="default" w:ascii="Times New Roman" w:hAnsi="Times New Roman" w:eastAsia="宋体" w:cs="Times New Roman"/>
                <w:b w:val="0"/>
                <w:bCs w:val="0"/>
                <w:color w:val="auto"/>
                <w:sz w:val="21"/>
                <w:szCs w:val="21"/>
                <w:u w:val="none"/>
              </w:rPr>
              <w:t>英文表</w:t>
            </w:r>
            <w:r>
              <w:rPr>
                <w:rFonts w:hint="default" w:ascii="Times New Roman" w:hAnsi="Times New Roman" w:eastAsia="宋体" w:cs="Times New Roman"/>
                <w:b w:val="0"/>
                <w:bCs w:val="0"/>
                <w:color w:val="auto"/>
                <w:sz w:val="21"/>
                <w:szCs w:val="21"/>
                <w:u w:val="none"/>
                <w:lang w:eastAsia="zh-CN"/>
              </w:rPr>
              <w:t>述是</w:t>
            </w:r>
            <w:r>
              <w:rPr>
                <w:rFonts w:hint="default" w:ascii="Times New Roman" w:hAnsi="Times New Roman" w:eastAsia="宋体" w:cs="Times New Roman"/>
                <w:b w:val="0"/>
                <w:bCs w:val="0"/>
                <w:color w:val="auto"/>
                <w:sz w:val="21"/>
                <w:szCs w:val="21"/>
                <w:u w:val="none"/>
              </w:rPr>
              <w:t>（</w:t>
            </w:r>
            <w:r>
              <w:rPr>
                <w:rFonts w:hint="default" w:ascii="Times New Roman" w:hAnsi="Times New Roman"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t>）。</w:t>
            </w:r>
          </w:p>
        </w:tc>
        <w:tc>
          <w:tcPr>
            <w:tcW w:w="1506" w:type="dxa"/>
            <w:noWrap w:val="0"/>
            <w:vAlign w:val="center"/>
          </w:tcPr>
          <w:p w14:paraId="14B12CA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Good bye!</w:t>
            </w:r>
          </w:p>
        </w:tc>
        <w:tc>
          <w:tcPr>
            <w:tcW w:w="1478" w:type="dxa"/>
            <w:noWrap w:val="0"/>
            <w:vAlign w:val="center"/>
          </w:tcPr>
          <w:p w14:paraId="45579E4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B</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Good</w:t>
            </w:r>
            <w:r>
              <w:rPr>
                <w:rFonts w:hint="default" w:ascii="Times New Roman" w:hAnsi="Times New Roman" w:eastAsia="宋体"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sz w:val="21"/>
                <w:szCs w:val="21"/>
                <w:u w:val="none"/>
              </w:rPr>
              <w:fldChar w:fldCharType="begin"/>
            </w:r>
            <w:r>
              <w:rPr>
                <w:rFonts w:hint="default" w:ascii="Times New Roman" w:hAnsi="Times New Roman" w:eastAsia="宋体" w:cs="Times New Roman"/>
                <w:b w:val="0"/>
                <w:bCs w:val="0"/>
                <w:color w:val="auto"/>
                <w:sz w:val="21"/>
                <w:szCs w:val="21"/>
                <w:u w:val="none"/>
              </w:rPr>
              <w:instrText xml:space="preserve"> HYPERLINK "http://dict.youdao.com/w/afternoon/" \l "keyfrom=E2Ctranslation" </w:instrText>
            </w:r>
            <w:r>
              <w:rPr>
                <w:rFonts w:hint="default" w:ascii="Times New Roman" w:hAnsi="Times New Roman" w:eastAsia="宋体" w:cs="Times New Roman"/>
                <w:b w:val="0"/>
                <w:bCs w:val="0"/>
                <w:color w:val="auto"/>
                <w:sz w:val="21"/>
                <w:szCs w:val="21"/>
                <w:u w:val="none"/>
              </w:rPr>
              <w:fldChar w:fldCharType="separate"/>
            </w:r>
            <w:r>
              <w:rPr>
                <w:rStyle w:val="8"/>
                <w:rFonts w:hint="default" w:ascii="Times New Roman" w:hAnsi="Times New Roman" w:eastAsia="宋体" w:cs="Times New Roman"/>
                <w:b w:val="0"/>
                <w:bCs w:val="0"/>
                <w:color w:val="auto"/>
                <w:sz w:val="21"/>
                <w:szCs w:val="21"/>
                <w:u w:val="none"/>
              </w:rPr>
              <w:t>afternoon</w:t>
            </w:r>
            <w:r>
              <w:rPr>
                <w:rFonts w:hint="default" w:ascii="Times New Roman" w:hAnsi="Times New Roman" w:eastAsia="宋体" w:cs="Times New Roman"/>
                <w:b w:val="0"/>
                <w:bCs w:val="0"/>
                <w:color w:val="auto"/>
                <w:sz w:val="21"/>
                <w:szCs w:val="21"/>
                <w:u w:val="none"/>
              </w:rPr>
              <w:fldChar w:fldCharType="end"/>
            </w:r>
          </w:p>
        </w:tc>
        <w:tc>
          <w:tcPr>
            <w:tcW w:w="1462" w:type="dxa"/>
            <w:noWrap w:val="0"/>
            <w:vAlign w:val="center"/>
          </w:tcPr>
          <w:p w14:paraId="44DE96E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C</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Take care!</w:t>
            </w:r>
            <w:r>
              <w:rPr>
                <w:rFonts w:hint="default" w:ascii="Times New Roman" w:hAnsi="Times New Roman" w:eastAsia="宋体" w:cs="Times New Roman"/>
                <w:b w:val="0"/>
                <w:bCs w:val="0"/>
                <w:color w:val="auto"/>
                <w:sz w:val="21"/>
                <w:szCs w:val="21"/>
                <w:u w:val="none"/>
                <w:lang w:val="en-US" w:eastAsia="zh-CN"/>
              </w:rPr>
              <w:t xml:space="preserve"> </w:t>
            </w:r>
          </w:p>
        </w:tc>
        <w:tc>
          <w:tcPr>
            <w:tcW w:w="1434" w:type="dxa"/>
            <w:noWrap w:val="0"/>
            <w:vAlign w:val="center"/>
          </w:tcPr>
          <w:p w14:paraId="1323E82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lang w:val="en-US" w:eastAsia="zh-CN"/>
              </w:rPr>
              <w:t>Thanks</w:t>
            </w:r>
            <w:r>
              <w:rPr>
                <w:rFonts w:hint="default" w:ascii="Times New Roman" w:hAnsi="Times New Roman" w:eastAsia="宋体" w:cs="Times New Roman"/>
                <w:b w:val="0"/>
                <w:bCs w:val="0"/>
                <w:color w:val="auto"/>
                <w:sz w:val="21"/>
                <w:szCs w:val="21"/>
                <w:u w:val="none"/>
              </w:rPr>
              <w:t>!</w:t>
            </w:r>
          </w:p>
        </w:tc>
        <w:tc>
          <w:tcPr>
            <w:tcW w:w="804" w:type="dxa"/>
            <w:noWrap w:val="0"/>
            <w:vAlign w:val="center"/>
          </w:tcPr>
          <w:p w14:paraId="230F629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rPr>
            </w:pPr>
            <w:r>
              <w:rPr>
                <w:rFonts w:hint="default" w:ascii="Times New Roman" w:hAnsi="Times New Roman" w:eastAsia="宋体" w:cs="Times New Roman"/>
                <w:b w:val="0"/>
                <w:bCs w:val="0"/>
                <w:color w:val="auto"/>
                <w:sz w:val="21"/>
                <w:szCs w:val="21"/>
                <w:u w:val="none"/>
              </w:rPr>
              <w:t>A</w:t>
            </w:r>
          </w:p>
        </w:tc>
      </w:tr>
    </w:tbl>
    <w:p w14:paraId="6242D612">
      <w:pPr>
        <w:rPr>
          <w:rFonts w:hint="default" w:ascii="Times New Roman" w:hAnsi="Times New Roman" w:cs="Times New Roman"/>
          <w:b w:val="0"/>
          <w:bCs w:val="0"/>
          <w:color w:val="auto"/>
          <w:u w:val="none"/>
        </w:rPr>
      </w:pPr>
    </w:p>
    <w:sectPr>
      <w:pgSz w:w="16838" w:h="11906" w:orient="landscape"/>
      <w:pgMar w:top="1531" w:right="1327" w:bottom="1446" w:left="1327" w:header="851" w:footer="992" w:gutter="0"/>
      <w:pgNumType w:fmt="numberInDash"/>
      <w:cols w:space="72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231D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5E170B3">
                          <w:pPr>
                            <w:pStyle w:val="2"/>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1</w:t>
                          </w:r>
                          <w:r>
                            <w:rPr>
                              <w:rFonts w:hint="eastAsia" w:ascii="宋体" w:hAnsi="宋体" w:eastAsia="宋体" w:cs="宋体"/>
                              <w:sz w:val="21"/>
                              <w:szCs w:val="21"/>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v:fill on="f" focussize="0,0"/>
              <v:stroke on="f"/>
              <v:imagedata o:title=""/>
              <o:lock v:ext="edit" aspectratio="f"/>
              <v:textbox inset="0mm,0mm,0mm,0mm" style="mso-fit-shape-to-text:t;">
                <w:txbxContent>
                  <w:p w14:paraId="65E170B3">
                    <w:pPr>
                      <w:pStyle w:val="2"/>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1</w:t>
                    </w:r>
                    <w:r>
                      <w:rPr>
                        <w:rFonts w:hint="eastAsia" w:ascii="宋体" w:hAnsi="宋体" w:eastAsia="宋体" w:cs="宋体"/>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MzdhYzA5ODI0OTNiNzc0NDg5Nzc3MTM0MjFhNmUifQ=="/>
  </w:docVars>
  <w:rsids>
    <w:rsidRoot w:val="00000000"/>
    <w:rsid w:val="02BC09BC"/>
    <w:rsid w:val="05E62925"/>
    <w:rsid w:val="071C157B"/>
    <w:rsid w:val="07F4F5FB"/>
    <w:rsid w:val="082623B4"/>
    <w:rsid w:val="09B46BF2"/>
    <w:rsid w:val="0C2A7C94"/>
    <w:rsid w:val="121E5F15"/>
    <w:rsid w:val="14103CB2"/>
    <w:rsid w:val="17FFCE63"/>
    <w:rsid w:val="1B083173"/>
    <w:rsid w:val="1B917F08"/>
    <w:rsid w:val="1BA24A92"/>
    <w:rsid w:val="1DFB5DDE"/>
    <w:rsid w:val="1E9B2DC9"/>
    <w:rsid w:val="1F096E77"/>
    <w:rsid w:val="1FFD5058"/>
    <w:rsid w:val="2055573D"/>
    <w:rsid w:val="254A5B19"/>
    <w:rsid w:val="27545EB0"/>
    <w:rsid w:val="28B8795F"/>
    <w:rsid w:val="2B2B07E0"/>
    <w:rsid w:val="2B9E3399"/>
    <w:rsid w:val="2EF628C6"/>
    <w:rsid w:val="2FB7DC10"/>
    <w:rsid w:val="3AF9BDF0"/>
    <w:rsid w:val="3BCDB98B"/>
    <w:rsid w:val="3BDC7E5B"/>
    <w:rsid w:val="3FE22374"/>
    <w:rsid w:val="401C02BA"/>
    <w:rsid w:val="41E57306"/>
    <w:rsid w:val="44FE16C8"/>
    <w:rsid w:val="47CF7E02"/>
    <w:rsid w:val="4BD6518E"/>
    <w:rsid w:val="4C435290"/>
    <w:rsid w:val="4F952DEF"/>
    <w:rsid w:val="55BE57D5"/>
    <w:rsid w:val="57D609C8"/>
    <w:rsid w:val="5BCFA68A"/>
    <w:rsid w:val="5CB962E2"/>
    <w:rsid w:val="5ED78E1A"/>
    <w:rsid w:val="5EEFA843"/>
    <w:rsid w:val="5FB62592"/>
    <w:rsid w:val="61D21E21"/>
    <w:rsid w:val="65FF9659"/>
    <w:rsid w:val="67FF241F"/>
    <w:rsid w:val="693C2550"/>
    <w:rsid w:val="6D557FEA"/>
    <w:rsid w:val="6DFF2365"/>
    <w:rsid w:val="6E0F4E20"/>
    <w:rsid w:val="6EDC4B97"/>
    <w:rsid w:val="6F294857"/>
    <w:rsid w:val="710800A9"/>
    <w:rsid w:val="71634BEE"/>
    <w:rsid w:val="751A2F40"/>
    <w:rsid w:val="765F95D6"/>
    <w:rsid w:val="773F4744"/>
    <w:rsid w:val="780D0B11"/>
    <w:rsid w:val="79CA48F8"/>
    <w:rsid w:val="7BEFC5C7"/>
    <w:rsid w:val="7E3D753D"/>
    <w:rsid w:val="7E9A2C69"/>
    <w:rsid w:val="7F882BFD"/>
    <w:rsid w:val="7FFB869B"/>
    <w:rsid w:val="9277229E"/>
    <w:rsid w:val="ADF52E3D"/>
    <w:rsid w:val="ADFDCBE8"/>
    <w:rsid w:val="B75F5B69"/>
    <w:rsid w:val="BB44C458"/>
    <w:rsid w:val="BB7C8E12"/>
    <w:rsid w:val="BB7E2320"/>
    <w:rsid w:val="BF9FFCD2"/>
    <w:rsid w:val="BFFFBFA3"/>
    <w:rsid w:val="DB7F6A17"/>
    <w:rsid w:val="DDBA4D64"/>
    <w:rsid w:val="EEFB6F38"/>
    <w:rsid w:val="EFF9F42F"/>
    <w:rsid w:val="EFFFBA27"/>
    <w:rsid w:val="F17D2C3A"/>
    <w:rsid w:val="F7E73EE5"/>
    <w:rsid w:val="F7EF738F"/>
    <w:rsid w:val="F8BB2264"/>
    <w:rsid w:val="FB3BFA43"/>
    <w:rsid w:val="FBCBA245"/>
    <w:rsid w:val="FBCF49DE"/>
    <w:rsid w:val="FF787E13"/>
    <w:rsid w:val="FF7F3E5B"/>
    <w:rsid w:val="FF9EA21F"/>
    <w:rsid w:val="FFDF4E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bCs/>
    </w:rPr>
  </w:style>
  <w:style w:type="character" w:styleId="8">
    <w:name w:val="Hyperlink"/>
    <w:basedOn w:val="6"/>
    <w:qFormat/>
    <w:uiPriority w:val="0"/>
    <w:rPr>
      <w:color w:val="136EC2"/>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18124</Words>
  <Characters>20032</Characters>
  <Lines>0</Lines>
  <Paragraphs>0</Paragraphs>
  <TotalTime>19</TotalTime>
  <ScaleCrop>false</ScaleCrop>
  <LinksUpToDate>false</LinksUpToDate>
  <CharactersWithSpaces>20560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黄石市水陆运输事业发展中心驾培维修科</cp:lastModifiedBy>
  <cp:lastPrinted>2024-07-28T06:19:00Z</cp:lastPrinted>
  <dcterms:modified xsi:type="dcterms:W3CDTF">2024-10-12T01:34:04Z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21B6D02424CF4948A80F90BB343DFF8B_13</vt:lpwstr>
  </property>
</Properties>
</file>